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21"/>
          <w:szCs w:val="21"/>
        </w:rPr>
      </w:pPr>
    </w:p>
    <w:p>
      <w:pPr>
        <w:jc w:val="center"/>
        <w:rPr>
          <w:rFonts w:hint="eastAsia" w:ascii="宋体" w:hAnsi="宋体" w:eastAsia="宋体" w:cs="宋体"/>
          <w:bCs/>
          <w:sz w:val="21"/>
          <w:szCs w:val="21"/>
        </w:rPr>
      </w:pPr>
      <w:r>
        <w:rPr>
          <w:rFonts w:hint="eastAsia" w:ascii="宋体" w:hAnsi="宋体" w:eastAsia="宋体" w:cs="宋体"/>
          <w:bCs/>
          <w:sz w:val="21"/>
          <w:szCs w:val="21"/>
        </w:rPr>
        <w:t>仿制药质量和疗效一致性评价申报资料</w:t>
      </w:r>
    </w:p>
    <w:p>
      <w:pPr>
        <w:jc w:val="center"/>
        <w:rPr>
          <w:rFonts w:hint="eastAsia" w:ascii="宋体" w:hAnsi="宋体" w:eastAsia="宋体" w:cs="宋体"/>
          <w:bCs/>
          <w:sz w:val="21"/>
          <w:szCs w:val="21"/>
        </w:rPr>
      </w:pPr>
      <w:r>
        <w:rPr>
          <w:rFonts w:hint="eastAsia" w:ascii="宋体" w:hAnsi="宋体" w:eastAsia="宋体" w:cs="宋体"/>
          <w:bCs/>
          <w:sz w:val="21"/>
          <w:szCs w:val="21"/>
        </w:rPr>
        <w:t>立卷审查技术标准（暂行）</w:t>
      </w:r>
    </w:p>
    <w:p>
      <w:pPr>
        <w:tabs>
          <w:tab w:val="left" w:pos="1482"/>
        </w:tabs>
        <w:spacing w:line="240" w:lineRule="auto"/>
        <w:jc w:val="center"/>
        <w:rPr>
          <w:rFonts w:hint="eastAsia" w:ascii="宋体" w:hAnsi="宋体" w:eastAsia="宋体" w:cs="宋体"/>
          <w:sz w:val="21"/>
          <w:szCs w:val="21"/>
        </w:rPr>
      </w:pPr>
    </w:p>
    <w:p>
      <w:pPr>
        <w:ind w:firstLine="566" w:firstLineChars="202"/>
        <w:rPr>
          <w:rFonts w:hint="eastAsia" w:ascii="宋体" w:hAnsi="宋体" w:eastAsia="宋体" w:cs="宋体"/>
          <w:sz w:val="21"/>
          <w:szCs w:val="21"/>
        </w:rPr>
      </w:pPr>
      <w:r>
        <w:rPr>
          <w:rFonts w:hint="eastAsia" w:ascii="宋体" w:hAnsi="宋体" w:eastAsia="宋体" w:cs="宋体"/>
          <w:sz w:val="21"/>
          <w:szCs w:val="21"/>
        </w:rPr>
        <w:t>根据《总局关于仿制药质量和疗效一致性评价工作有关事项的公告》（2017年第100号）的要求，应对申报资料进行立卷审查。通过“立卷审查”评估申报资料与研发工作的完整性和可评价性后，可大大提高申报资料的质量，保障后续审评、审批工作有效有序的开展。</w:t>
      </w:r>
    </w:p>
    <w:p>
      <w:pPr>
        <w:ind w:firstLine="566" w:firstLineChars="202"/>
        <w:rPr>
          <w:rFonts w:hint="eastAsia" w:ascii="宋体" w:hAnsi="宋体" w:eastAsia="宋体" w:cs="宋体"/>
          <w:sz w:val="21"/>
          <w:szCs w:val="21"/>
        </w:rPr>
      </w:pPr>
      <w:r>
        <w:rPr>
          <w:rFonts w:hint="eastAsia" w:ascii="宋体" w:hAnsi="宋体" w:eastAsia="宋体" w:cs="宋体"/>
          <w:sz w:val="21"/>
          <w:szCs w:val="21"/>
        </w:rPr>
        <w:t>申报资料应符合《总局关于发布化学药品仿制药口服固体制剂质量和疗效一致性评价申报资料要求（试行）的通告》（2016年第120号）及有关规定的要求，应提供完整概要、药学研究资料、体外评价、体内评价的相关资料及其附件，并提供信息汇总表及其电子版。</w:t>
      </w:r>
    </w:p>
    <w:p>
      <w:pPr>
        <w:ind w:firstLine="566" w:firstLineChars="202"/>
        <w:rPr>
          <w:rFonts w:hint="eastAsia" w:ascii="宋体" w:hAnsi="宋体" w:eastAsia="宋体" w:cs="宋体"/>
          <w:sz w:val="21"/>
          <w:szCs w:val="21"/>
        </w:rPr>
      </w:pPr>
      <w:r>
        <w:rPr>
          <w:rFonts w:hint="eastAsia" w:ascii="宋体" w:hAnsi="宋体" w:eastAsia="宋体" w:cs="宋体"/>
          <w:sz w:val="21"/>
          <w:szCs w:val="21"/>
        </w:rPr>
        <w:t>为便于申请人整理申报资料信息，提高申报资料质量，特编制本申报资料立卷审</w:t>
      </w:r>
      <w:bookmarkStart w:id="1" w:name="_GoBack"/>
      <w:bookmarkEnd w:id="1"/>
      <w:r>
        <w:rPr>
          <w:rFonts w:hint="eastAsia" w:ascii="宋体" w:hAnsi="宋体" w:eastAsia="宋体" w:cs="宋体"/>
          <w:sz w:val="21"/>
          <w:szCs w:val="21"/>
        </w:rPr>
        <w:t>查技术标准（暂行），供申请人参考。</w:t>
      </w:r>
    </w:p>
    <w:p>
      <w:pPr>
        <w:pStyle w:val="134"/>
        <w:numPr>
          <w:numId w:val="0"/>
        </w:numPr>
        <w:jc w:val="left"/>
        <w:rPr>
          <w:rFonts w:hint="eastAsia" w:ascii="宋体" w:hAnsi="宋体" w:eastAsia="宋体" w:cs="宋体"/>
          <w:b/>
          <w:sz w:val="21"/>
          <w:szCs w:val="21"/>
        </w:rPr>
      </w:pPr>
      <w:r>
        <w:rPr>
          <w:rFonts w:hint="eastAsia" w:ascii="宋体" w:hAnsi="宋体" w:eastAsia="宋体" w:cs="宋体"/>
          <w:b/>
          <w:sz w:val="21"/>
          <w:szCs w:val="21"/>
        </w:rPr>
        <w:t xml:space="preserve">    一、格式要求</w:t>
      </w:r>
    </w:p>
    <w:p>
      <w:pPr>
        <w:ind w:firstLine="566" w:firstLineChars="202"/>
        <w:rPr>
          <w:rFonts w:hint="eastAsia" w:ascii="宋体" w:hAnsi="宋体" w:eastAsia="宋体" w:cs="宋体"/>
          <w:sz w:val="21"/>
          <w:szCs w:val="21"/>
        </w:rPr>
      </w:pPr>
      <w:r>
        <w:rPr>
          <w:rFonts w:hint="eastAsia" w:ascii="宋体" w:hAnsi="宋体" w:eastAsia="宋体" w:cs="宋体"/>
          <w:sz w:val="21"/>
          <w:szCs w:val="21"/>
        </w:rPr>
        <w:t>格式体例要求应符合《药品注册申报资料的体例与整理规范》（食药监办注〔2011〕98号）的规定。</w:t>
      </w:r>
    </w:p>
    <w:p>
      <w:pPr>
        <w:ind w:firstLine="566" w:firstLineChars="202"/>
        <w:rPr>
          <w:rFonts w:hint="eastAsia" w:ascii="宋体" w:hAnsi="宋体" w:eastAsia="宋体" w:cs="宋体"/>
          <w:sz w:val="21"/>
          <w:szCs w:val="21"/>
        </w:rPr>
      </w:pPr>
      <w:r>
        <w:rPr>
          <w:rFonts w:hint="eastAsia" w:ascii="宋体" w:hAnsi="宋体" w:eastAsia="宋体" w:cs="宋体"/>
          <w:sz w:val="21"/>
          <w:szCs w:val="21"/>
        </w:rPr>
        <w:t>各项申报资料应设独立封面，标明药品名称、资料项目编号、资料项目名称、研究单位及人员有关项目（如适用）、各申请机构名称等。右上角注明资料项目编号，并由申请机构逐项加盖公章。临床研究报告应设置独立的标题页，并包含试验名称、药物名称、方案编号、试验起止时间、主要研究者/申请人负责人的姓名、研究机构/申请人名称、申请人联系人及联系方式、报告日期、原始资料保存地址等必要的信息。应提供研究报告摘要，编制研究报告目录，并加注页码。</w:t>
      </w:r>
    </w:p>
    <w:p>
      <w:pPr>
        <w:rPr>
          <w:rFonts w:hint="eastAsia" w:ascii="宋体" w:hAnsi="宋体" w:eastAsia="宋体" w:cs="宋体"/>
          <w:b/>
          <w:sz w:val="21"/>
          <w:szCs w:val="21"/>
        </w:rPr>
      </w:pPr>
      <w:r>
        <w:rPr>
          <w:rFonts w:hint="eastAsia" w:ascii="宋体" w:hAnsi="宋体" w:eastAsia="宋体" w:cs="宋体"/>
          <w:b/>
          <w:sz w:val="21"/>
          <w:szCs w:val="21"/>
        </w:rPr>
        <w:t xml:space="preserve">    二、概要部分</w:t>
      </w:r>
    </w:p>
    <w:p>
      <w:pPr>
        <w:rPr>
          <w:rFonts w:hint="eastAsia" w:ascii="宋体" w:hAnsi="宋体" w:eastAsia="宋体" w:cs="宋体"/>
          <w:b/>
          <w:sz w:val="21"/>
          <w:szCs w:val="21"/>
        </w:rPr>
      </w:pPr>
      <w:r>
        <w:rPr>
          <w:rFonts w:hint="eastAsia" w:ascii="宋体" w:hAnsi="宋体" w:eastAsia="宋体" w:cs="宋体"/>
          <w:sz w:val="21"/>
          <w:szCs w:val="21"/>
        </w:rPr>
        <w:t xml:space="preserve">    根据《总局关于发布化学药品仿制药口服固体制剂质量和疗效一致性评价申报资料要求（试行）的通告》（2016年第120号）及有关规定要求提供，包括</w:t>
      </w:r>
      <w:r>
        <w:rPr>
          <w:rFonts w:hint="eastAsia" w:ascii="宋体" w:hAnsi="宋体" w:eastAsia="宋体" w:cs="宋体"/>
          <w:b/>
          <w:sz w:val="21"/>
          <w:szCs w:val="21"/>
        </w:rPr>
        <w:t>历史沿革</w:t>
      </w:r>
      <w:r>
        <w:rPr>
          <w:rFonts w:hint="eastAsia" w:ascii="宋体" w:hAnsi="宋体" w:eastAsia="宋体" w:cs="宋体"/>
          <w:sz w:val="21"/>
          <w:szCs w:val="21"/>
        </w:rPr>
        <w:t>、</w:t>
      </w:r>
      <w:r>
        <w:rPr>
          <w:rFonts w:hint="eastAsia" w:ascii="宋体" w:hAnsi="宋体" w:eastAsia="宋体" w:cs="宋体"/>
          <w:b/>
          <w:sz w:val="21"/>
          <w:szCs w:val="21"/>
        </w:rPr>
        <w:t>批准及上市情况、自评估报告、临床信息及不良反应、最终确定的处方组成及生产工艺情况、生物药剂学分类等。</w:t>
      </w:r>
    </w:p>
    <w:p>
      <w:pPr>
        <w:pStyle w:val="298"/>
        <w:numPr>
          <w:numId w:val="0"/>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三、药学部分</w:t>
      </w:r>
    </w:p>
    <w:p>
      <w:pPr>
        <w:pStyle w:val="298"/>
        <w:numPr>
          <w:numId w:val="0"/>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 xml:space="preserve"> （一）制剂药学研究信息汇总表</w:t>
      </w:r>
    </w:p>
    <w:p>
      <w:pPr>
        <w:pStyle w:val="298"/>
        <w:spacing w:line="360" w:lineRule="auto"/>
        <w:ind w:left="-142" w:leftChars="-59" w:firstLine="426" w:firstLineChars="152"/>
        <w:rPr>
          <w:rFonts w:hint="eastAsia" w:ascii="宋体" w:hAnsi="宋体" w:eastAsia="宋体" w:cs="宋体"/>
          <w:sz w:val="21"/>
          <w:szCs w:val="21"/>
        </w:rPr>
      </w:pPr>
      <w:r>
        <w:rPr>
          <w:rFonts w:hint="eastAsia" w:ascii="宋体" w:hAnsi="宋体" w:eastAsia="宋体" w:cs="宋体"/>
          <w:sz w:val="21"/>
          <w:szCs w:val="21"/>
        </w:rPr>
        <w:t xml:space="preserve"> 按照《总局关于发布化学药品仿制药口服固体制剂质量和疗效一致性评价申报资料要求（试行）的通告》（2016年第120号）规定的格式和撰写要求，提供制剂药学研究的主要信息综述资料，并提供电子版。</w:t>
      </w:r>
    </w:p>
    <w:p>
      <w:pPr>
        <w:pStyle w:val="298"/>
        <w:spacing w:line="360" w:lineRule="auto"/>
        <w:ind w:left="223" w:leftChars="93"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（二）制剂药学申报资料</w:t>
      </w:r>
    </w:p>
    <w:p>
      <w:pPr>
        <w:pStyle w:val="298"/>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    按照《总局关于发布化学药品仿制药口服固体制剂质量和疗效一致性评价申报资料要求（试行）的通告》（2016年第120号）等有关规定的要求，参照相关技术指导原则，提供产品研究信息。主要包括：剂型与产品组成、产品再评价研究、生产信息、原辅料的控制、制剂的质量控制、对照品、包装材料、稳定性等。</w:t>
      </w:r>
    </w:p>
    <w:p>
      <w:pPr>
        <w:snapToGrid w:val="0"/>
        <w:ind w:firstLine="560"/>
        <w:rPr>
          <w:rFonts w:hint="eastAsia" w:ascii="宋体" w:hAnsi="宋体" w:eastAsia="宋体" w:cs="宋体"/>
          <w:b/>
          <w:bCs/>
          <w:sz w:val="21"/>
          <w:szCs w:val="21"/>
        </w:rPr>
      </w:pPr>
      <w:r>
        <w:rPr>
          <w:rFonts w:hint="eastAsia" w:ascii="宋体" w:hAnsi="宋体" w:eastAsia="宋体" w:cs="宋体"/>
          <w:b/>
          <w:bCs/>
          <w:sz w:val="21"/>
          <w:szCs w:val="21"/>
        </w:rPr>
        <w:t>1、处方组成</w:t>
      </w:r>
    </w:p>
    <w:p>
      <w:pPr>
        <w:snapToGrid w:val="0"/>
        <w:ind w:firstLine="560"/>
        <w:rPr>
          <w:rFonts w:hint="eastAsia" w:ascii="宋体" w:hAnsi="宋体" w:eastAsia="宋体" w:cs="宋体"/>
          <w:sz w:val="21"/>
          <w:szCs w:val="21"/>
        </w:rPr>
      </w:pPr>
      <w:r>
        <w:rPr>
          <w:rFonts w:hint="eastAsia" w:ascii="宋体" w:hAnsi="宋体" w:eastAsia="宋体" w:cs="宋体"/>
          <w:sz w:val="21"/>
          <w:szCs w:val="21"/>
        </w:rPr>
        <w:t>需提供原料药、辅料及药包材的证明文件、质量标准、检验报告及</w:t>
      </w:r>
      <w:r>
        <w:rPr>
          <w:rFonts w:hint="eastAsia" w:ascii="宋体" w:hAnsi="宋体" w:eastAsia="宋体" w:cs="宋体"/>
          <w:color w:val="000000"/>
          <w:sz w:val="21"/>
          <w:szCs w:val="21"/>
        </w:rPr>
        <w:t>BSE/TSE风险声明。</w:t>
      </w:r>
    </w:p>
    <w:p>
      <w:pPr>
        <w:numPr>
          <w:numId w:val="0"/>
        </w:numPr>
        <w:snapToGrid w:val="0"/>
        <w:ind w:firstLine="560"/>
        <w:rPr>
          <w:rFonts w:hint="eastAsia" w:ascii="宋体" w:hAnsi="宋体" w:eastAsia="宋体" w:cs="宋体"/>
          <w:b/>
          <w:bCs/>
          <w:sz w:val="21"/>
          <w:szCs w:val="21"/>
        </w:rPr>
      </w:pPr>
      <w:r>
        <w:rPr>
          <w:rFonts w:hint="eastAsia" w:ascii="宋体" w:hAnsi="宋体" w:eastAsia="宋体" w:cs="宋体"/>
          <w:b/>
          <w:bCs/>
          <w:sz w:val="21"/>
          <w:szCs w:val="21"/>
        </w:rPr>
        <w:t>2、产品再评价研究</w:t>
      </w:r>
    </w:p>
    <w:p>
      <w:pPr>
        <w:numPr>
          <w:numId w:val="0"/>
        </w:numPr>
        <w:snapToGrid w:val="0"/>
        <w:ind w:firstLine="560"/>
        <w:rPr>
          <w:rFonts w:hint="eastAsia" w:ascii="宋体" w:hAnsi="宋体" w:eastAsia="宋体" w:cs="宋体"/>
          <w:sz w:val="21"/>
          <w:szCs w:val="21"/>
        </w:rPr>
      </w:pPr>
      <w:r>
        <w:rPr>
          <w:rFonts w:hint="eastAsia" w:ascii="宋体" w:hAnsi="宋体" w:eastAsia="宋体" w:cs="宋体"/>
          <w:bCs/>
          <w:color w:val="000000"/>
          <w:sz w:val="21"/>
          <w:szCs w:val="21"/>
        </w:rPr>
        <w:t>应提供</w:t>
      </w:r>
      <w:r>
        <w:rPr>
          <w:rFonts w:hint="eastAsia" w:ascii="宋体" w:hAnsi="宋体" w:eastAsia="宋体" w:cs="宋体"/>
          <w:sz w:val="21"/>
          <w:szCs w:val="21"/>
        </w:rPr>
        <w:t>包括原料药的关键理化性质研究、辅料在处方中的作用分析，提供处方改变的研发过程和确定依据，提供详细的工艺研究资料，汇总研发过程中代表性批次的样品情况，并进行工艺验证研究。</w:t>
      </w:r>
    </w:p>
    <w:p>
      <w:pPr>
        <w:pStyle w:val="298"/>
        <w:numPr>
          <w:numId w:val="0"/>
        </w:numPr>
        <w:snapToGrid w:val="0"/>
        <w:spacing w:line="360" w:lineRule="auto"/>
        <w:ind w:firstLine="560"/>
        <w:rPr>
          <w:rFonts w:hint="eastAsia" w:ascii="宋体" w:hAnsi="宋体" w:eastAsia="宋体" w:cs="宋体"/>
          <w:b/>
          <w:bCs/>
          <w:sz w:val="21"/>
          <w:szCs w:val="21"/>
        </w:rPr>
      </w:pPr>
      <w:r>
        <w:rPr>
          <w:rFonts w:hint="eastAsia" w:ascii="宋体" w:hAnsi="宋体" w:eastAsia="宋体" w:cs="宋体"/>
          <w:b/>
          <w:bCs/>
          <w:sz w:val="21"/>
          <w:szCs w:val="21"/>
        </w:rPr>
        <w:t>3、生产信息</w:t>
      </w:r>
    </w:p>
    <w:p>
      <w:pPr>
        <w:pStyle w:val="298"/>
        <w:numPr>
          <w:numId w:val="0"/>
        </w:numPr>
        <w:snapToGrid w:val="0"/>
        <w:spacing w:line="360" w:lineRule="auto"/>
        <w:ind w:firstLine="560"/>
        <w:rPr>
          <w:rFonts w:hint="eastAsia" w:ascii="宋体" w:hAnsi="宋体" w:eastAsia="宋体" w:cs="宋体"/>
          <w:sz w:val="21"/>
          <w:szCs w:val="21"/>
        </w:rPr>
      </w:pPr>
      <w:r>
        <w:rPr>
          <w:rFonts w:hint="eastAsia" w:ascii="宋体" w:hAnsi="宋体" w:eastAsia="宋体" w:cs="宋体"/>
          <w:sz w:val="21"/>
          <w:szCs w:val="21"/>
        </w:rPr>
        <w:t>应提供生产工艺的详细描述和工艺控制，提供实际生产线的主要生产设备的相关信息，并说明大生产的批量及其制定依据，说明改变后生产工艺及关键工艺要素与现行原工艺的差别及优势，详细提供确定关键工艺步骤和参数的研究资料。对于</w:t>
      </w:r>
      <w:r>
        <w:rPr>
          <w:rFonts w:hint="eastAsia" w:ascii="宋体" w:hAnsi="宋体" w:eastAsia="宋体" w:cs="宋体"/>
          <w:bCs/>
          <w:color w:val="000000"/>
          <w:sz w:val="21"/>
          <w:szCs w:val="21"/>
        </w:rPr>
        <w:t>工艺有改变的品种，提供工艺验证方案和空白的批生产记录样稿及相关承诺书，或工艺验证报告</w:t>
      </w:r>
      <w:r>
        <w:rPr>
          <w:rFonts w:hint="eastAsia" w:ascii="宋体" w:hAnsi="宋体" w:eastAsia="宋体" w:cs="宋体"/>
          <w:sz w:val="21"/>
          <w:szCs w:val="21"/>
        </w:rPr>
        <w:t>。说明临床试验批样品的生产情况。</w:t>
      </w:r>
    </w:p>
    <w:p>
      <w:pPr>
        <w:pStyle w:val="298"/>
        <w:numPr>
          <w:numId w:val="0"/>
        </w:numPr>
        <w:snapToGrid w:val="0"/>
        <w:spacing w:line="360" w:lineRule="auto"/>
        <w:ind w:firstLine="560"/>
        <w:rPr>
          <w:rFonts w:hint="eastAsia" w:ascii="宋体" w:hAnsi="宋体" w:eastAsia="宋体" w:cs="宋体"/>
          <w:b/>
          <w:bCs/>
          <w:sz w:val="21"/>
          <w:szCs w:val="21"/>
        </w:rPr>
      </w:pPr>
      <w:r>
        <w:rPr>
          <w:rFonts w:hint="eastAsia" w:ascii="宋体" w:hAnsi="宋体" w:eastAsia="宋体" w:cs="宋体"/>
          <w:b/>
          <w:bCs/>
          <w:sz w:val="21"/>
          <w:szCs w:val="21"/>
        </w:rPr>
        <w:t>4、原辅料的控制</w:t>
      </w:r>
    </w:p>
    <w:p>
      <w:pPr>
        <w:pStyle w:val="298"/>
        <w:numPr>
          <w:numId w:val="0"/>
        </w:numPr>
        <w:snapToGrid w:val="0"/>
        <w:spacing w:line="360" w:lineRule="auto"/>
        <w:ind w:firstLine="560"/>
        <w:rPr>
          <w:rFonts w:hint="eastAsia" w:ascii="宋体" w:hAnsi="宋体" w:eastAsia="宋体" w:cs="宋体"/>
          <w:sz w:val="21"/>
          <w:szCs w:val="21"/>
        </w:rPr>
      </w:pPr>
      <w:r>
        <w:rPr>
          <w:rFonts w:hint="eastAsia" w:ascii="宋体" w:hAnsi="宋体" w:eastAsia="宋体" w:cs="宋体"/>
          <w:sz w:val="21"/>
          <w:szCs w:val="21"/>
        </w:rPr>
        <w:t>应提供原辅料的来源、相关证明文件以及执行标准。明确原料药及关键辅料的关键质量属性控制情况。提供相关检验报告，以及是否有BSE/TSE风险声明。</w:t>
      </w:r>
    </w:p>
    <w:p>
      <w:pPr>
        <w:pStyle w:val="298"/>
        <w:numPr>
          <w:numId w:val="0"/>
        </w:numPr>
        <w:snapToGrid w:val="0"/>
        <w:spacing w:line="360" w:lineRule="auto"/>
        <w:ind w:firstLine="560"/>
        <w:rPr>
          <w:rFonts w:hint="eastAsia" w:ascii="宋体" w:hAnsi="宋体" w:eastAsia="宋体" w:cs="宋体"/>
          <w:b/>
          <w:bCs/>
          <w:sz w:val="21"/>
          <w:szCs w:val="21"/>
        </w:rPr>
      </w:pPr>
      <w:r>
        <w:rPr>
          <w:rFonts w:hint="eastAsia" w:ascii="宋体" w:hAnsi="宋体" w:eastAsia="宋体" w:cs="宋体"/>
          <w:b/>
          <w:bCs/>
          <w:sz w:val="21"/>
          <w:szCs w:val="21"/>
        </w:rPr>
        <w:t>5、制剂的质量研究与控制</w:t>
      </w:r>
    </w:p>
    <w:p>
      <w:pPr>
        <w:pStyle w:val="298"/>
        <w:numPr>
          <w:numId w:val="0"/>
        </w:numPr>
        <w:snapToGrid w:val="0"/>
        <w:spacing w:line="360" w:lineRule="auto"/>
        <w:ind w:firstLine="560"/>
        <w:rPr>
          <w:rFonts w:hint="eastAsia" w:ascii="宋体" w:hAnsi="宋体" w:eastAsia="宋体" w:cs="宋体"/>
          <w:sz w:val="21"/>
          <w:szCs w:val="21"/>
        </w:rPr>
      </w:pPr>
      <w:r>
        <w:rPr>
          <w:rFonts w:hint="eastAsia" w:ascii="宋体" w:hAnsi="宋体" w:eastAsia="宋体" w:cs="宋体"/>
          <w:sz w:val="21"/>
          <w:szCs w:val="21"/>
        </w:rPr>
        <w:t>应提供充分的试验资料与文献资料，证明仿制制剂的质量与参比制剂质量的一致性。提供质量标准中各项检查方法及筛选、优化过程、标准限度制定的依据。提供杂质谱分析资料，并明确是否进行控制以及控制的限度。超出鉴定限度的杂质，应按照国内外相关指导原则的要求作进一步的研究。</w:t>
      </w:r>
    </w:p>
    <w:p>
      <w:pPr>
        <w:pStyle w:val="298"/>
        <w:numPr>
          <w:numId w:val="0"/>
        </w:numPr>
        <w:snapToGrid w:val="0"/>
        <w:spacing w:line="360" w:lineRule="auto"/>
        <w:ind w:firstLine="560"/>
        <w:rPr>
          <w:rFonts w:hint="eastAsia" w:ascii="宋体" w:hAnsi="宋体" w:eastAsia="宋体" w:cs="宋体"/>
          <w:b/>
          <w:bCs/>
          <w:sz w:val="21"/>
          <w:szCs w:val="21"/>
        </w:rPr>
      </w:pPr>
      <w:r>
        <w:rPr>
          <w:rFonts w:hint="eastAsia" w:ascii="宋体" w:hAnsi="宋体" w:eastAsia="宋体" w:cs="宋体"/>
          <w:b/>
          <w:bCs/>
          <w:sz w:val="21"/>
          <w:szCs w:val="21"/>
        </w:rPr>
        <w:t>6、对照品</w:t>
      </w:r>
    </w:p>
    <w:p>
      <w:pPr>
        <w:pStyle w:val="298"/>
        <w:numPr>
          <w:numId w:val="0"/>
        </w:numPr>
        <w:snapToGrid w:val="0"/>
        <w:spacing w:line="360" w:lineRule="auto"/>
        <w:ind w:firstLine="560"/>
        <w:rPr>
          <w:rFonts w:hint="eastAsia" w:ascii="宋体" w:hAnsi="宋体" w:eastAsia="宋体" w:cs="宋体"/>
          <w:sz w:val="21"/>
          <w:szCs w:val="21"/>
        </w:rPr>
      </w:pPr>
      <w:r>
        <w:rPr>
          <w:rFonts w:hint="eastAsia" w:ascii="宋体" w:hAnsi="宋体" w:eastAsia="宋体" w:cs="宋体"/>
          <w:sz w:val="21"/>
          <w:szCs w:val="21"/>
        </w:rPr>
        <w:t>应提供研究过程中使用的所有对照品的相关资料。</w:t>
      </w:r>
    </w:p>
    <w:p>
      <w:pPr>
        <w:pStyle w:val="298"/>
        <w:numPr>
          <w:numId w:val="0"/>
        </w:numPr>
        <w:snapToGrid w:val="0"/>
        <w:spacing w:line="360" w:lineRule="auto"/>
        <w:ind w:firstLine="560"/>
        <w:rPr>
          <w:rFonts w:hint="eastAsia" w:ascii="宋体" w:hAnsi="宋体" w:eastAsia="宋体" w:cs="宋体"/>
          <w:b/>
          <w:bCs/>
          <w:sz w:val="21"/>
          <w:szCs w:val="21"/>
        </w:rPr>
      </w:pPr>
      <w:r>
        <w:rPr>
          <w:rFonts w:hint="eastAsia" w:ascii="宋体" w:hAnsi="宋体" w:eastAsia="宋体" w:cs="宋体"/>
          <w:b/>
          <w:bCs/>
          <w:sz w:val="21"/>
          <w:szCs w:val="21"/>
        </w:rPr>
        <w:t>7、包装材料</w:t>
      </w:r>
    </w:p>
    <w:p>
      <w:pPr>
        <w:pStyle w:val="298"/>
        <w:numPr>
          <w:numId w:val="0"/>
        </w:numPr>
        <w:snapToGrid w:val="0"/>
        <w:spacing w:line="360" w:lineRule="auto"/>
        <w:ind w:firstLine="560"/>
        <w:rPr>
          <w:rFonts w:hint="eastAsia" w:ascii="宋体" w:hAnsi="宋体" w:eastAsia="宋体" w:cs="宋体"/>
          <w:sz w:val="21"/>
          <w:szCs w:val="21"/>
        </w:rPr>
      </w:pPr>
      <w:r>
        <w:rPr>
          <w:rFonts w:hint="eastAsia" w:ascii="宋体" w:hAnsi="宋体" w:eastAsia="宋体" w:cs="宋体"/>
          <w:sz w:val="21"/>
          <w:szCs w:val="21"/>
        </w:rPr>
        <w:t>需提供包装材料类型、来源及相关证明文件。如有处方工艺改变，应提供本品与内包材相容性研究的资料。</w:t>
      </w:r>
    </w:p>
    <w:p>
      <w:pPr>
        <w:pStyle w:val="298"/>
        <w:numPr>
          <w:numId w:val="0"/>
        </w:numPr>
        <w:snapToGrid w:val="0"/>
        <w:spacing w:line="360" w:lineRule="auto"/>
        <w:ind w:firstLine="560"/>
        <w:rPr>
          <w:rFonts w:hint="eastAsia" w:ascii="宋体" w:hAnsi="宋体" w:eastAsia="宋体" w:cs="宋体"/>
          <w:b/>
          <w:bCs/>
          <w:sz w:val="21"/>
          <w:szCs w:val="21"/>
        </w:rPr>
      </w:pPr>
      <w:r>
        <w:rPr>
          <w:rFonts w:hint="eastAsia" w:ascii="宋体" w:hAnsi="宋体" w:eastAsia="宋体" w:cs="宋体"/>
          <w:b/>
          <w:bCs/>
          <w:sz w:val="21"/>
          <w:szCs w:val="21"/>
        </w:rPr>
        <w:t>8、稳定性</w:t>
      </w:r>
    </w:p>
    <w:p>
      <w:pPr>
        <w:pStyle w:val="298"/>
        <w:numPr>
          <w:numId w:val="0"/>
        </w:numPr>
        <w:snapToGrid w:val="0"/>
        <w:spacing w:line="360" w:lineRule="auto"/>
        <w:ind w:firstLine="560"/>
        <w:rPr>
          <w:rFonts w:hint="eastAsia" w:ascii="宋体" w:hAnsi="宋体" w:eastAsia="宋体" w:cs="宋体"/>
          <w:sz w:val="21"/>
          <w:szCs w:val="21"/>
        </w:rPr>
      </w:pPr>
      <w:r>
        <w:rPr>
          <w:rFonts w:hint="eastAsia" w:ascii="宋体" w:hAnsi="宋体" w:eastAsia="宋体" w:cs="宋体"/>
          <w:sz w:val="21"/>
          <w:szCs w:val="21"/>
        </w:rPr>
        <w:t>参照相关指导原则，提供影响因素、加速及长期稳定性试验数据、图谱等资料。</w:t>
      </w:r>
    </w:p>
    <w:p>
      <w:pPr>
        <w:pStyle w:val="298"/>
        <w:spacing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 xml:space="preserve">    四、体外评价</w:t>
      </w:r>
    </w:p>
    <w:p>
      <w:pPr>
        <w:ind w:firstLine="560" w:firstLineChars="200"/>
        <w:rPr>
          <w:rFonts w:hint="eastAsia" w:ascii="宋体" w:hAnsi="宋体" w:eastAsia="宋体" w:cs="宋体"/>
          <w:b/>
          <w:sz w:val="21"/>
          <w:szCs w:val="21"/>
        </w:rPr>
      </w:pPr>
      <w:r>
        <w:rPr>
          <w:rFonts w:hint="eastAsia" w:ascii="宋体" w:hAnsi="宋体" w:eastAsia="宋体" w:cs="宋体"/>
          <w:sz w:val="21"/>
          <w:szCs w:val="21"/>
        </w:rPr>
        <w:t>按照《普通口服固体制剂参比制剂选择和确定指导原则》、《普通口服固体制剂溶出度试验技术指导原则》、《普通口服固体制剂溶出曲线测定与比较指导原则》、《药物溶出仪机械验证指导原则》及相关指导原则，提供参比制剂的质量考察、溶出曲线考察等资料。质量一致性评价资料中应说明仿制制剂的质量与已上市原研产品或参比制剂的质量是否一致，并提供详细的质量对比研究资料及结果。溶出曲线相似性评价研究资料中，应建立能客观反映制剂特点的溶出试验方法，并对仿制制剂与参比制剂的溶出曲线进行考察和比较。</w:t>
      </w:r>
    </w:p>
    <w:p>
      <w:pPr>
        <w:rPr>
          <w:rFonts w:hint="eastAsia" w:ascii="宋体" w:hAnsi="宋体" w:eastAsia="宋体" w:cs="宋体"/>
          <w:b/>
          <w:sz w:val="21"/>
          <w:szCs w:val="21"/>
        </w:rPr>
      </w:pPr>
      <w:r>
        <w:rPr>
          <w:rFonts w:hint="eastAsia" w:ascii="宋体" w:hAnsi="宋体" w:eastAsia="宋体" w:cs="宋体"/>
          <w:b/>
          <w:sz w:val="21"/>
          <w:szCs w:val="21"/>
        </w:rPr>
        <w:t xml:space="preserve">    五、生物等效性部分</w:t>
      </w:r>
    </w:p>
    <w:p>
      <w:pPr>
        <w:ind w:left="426"/>
        <w:rPr>
          <w:rFonts w:hint="eastAsia" w:ascii="宋体" w:hAnsi="宋体" w:eastAsia="宋体" w:cs="宋体"/>
          <w:b/>
          <w:sz w:val="21"/>
          <w:szCs w:val="21"/>
        </w:rPr>
      </w:pPr>
      <w:r>
        <w:rPr>
          <w:rFonts w:hint="eastAsia" w:ascii="宋体" w:hAnsi="宋体" w:eastAsia="宋体" w:cs="宋体"/>
          <w:b/>
          <w:sz w:val="21"/>
          <w:szCs w:val="21"/>
        </w:rPr>
        <w:t>（一）生物等效性研究报告</w:t>
      </w:r>
    </w:p>
    <w:p>
      <w:pPr>
        <w:ind w:firstLine="566" w:firstLineChars="202"/>
        <w:rPr>
          <w:rFonts w:hint="eastAsia" w:ascii="宋体" w:hAnsi="宋体" w:eastAsia="宋体" w:cs="宋体"/>
          <w:sz w:val="21"/>
          <w:szCs w:val="21"/>
        </w:rPr>
      </w:pPr>
      <w:r>
        <w:rPr>
          <w:rFonts w:hint="eastAsia" w:ascii="宋体" w:hAnsi="宋体" w:eastAsia="宋体" w:cs="宋体"/>
          <w:sz w:val="21"/>
          <w:szCs w:val="21"/>
        </w:rPr>
        <w:t>生物等效性研究报告应根据ICH E3及CFDA颁布的《以药动学参数为终点评价指标的化学药物仿制药人体生物等效性研究技术指导原则》相关要求编制，主要适用于以药动学参数为终点评价指标的生物等效性试验资料的申报，以药效学指标为终点的等效性试验资料可适当参考。研究报告应提供生物等效性试验的详细信息，包括对关键试验设计的清晰说明、研究计划、试验方法、试验实施过程、采用的统计分析方法、研究结果、研究结论、任何的方案偏离等试验相关信息，既往失败的生物等效性试验也应在研究背景中简要叙述，并适当分析。</w:t>
      </w:r>
    </w:p>
    <w:p>
      <w:pPr>
        <w:pStyle w:val="134"/>
        <w:spacing w:line="360" w:lineRule="auto"/>
        <w:ind w:firstLine="560"/>
        <w:rPr>
          <w:rFonts w:hint="eastAsia" w:ascii="宋体" w:hAnsi="宋体" w:eastAsia="宋体" w:cs="宋体"/>
          <w:sz w:val="21"/>
          <w:szCs w:val="21"/>
        </w:rPr>
      </w:pPr>
      <w:r>
        <w:rPr>
          <w:rFonts w:hint="eastAsia" w:ascii="宋体" w:hAnsi="宋体" w:eastAsia="宋体" w:cs="宋体"/>
          <w:sz w:val="21"/>
          <w:szCs w:val="21"/>
        </w:rPr>
        <w:t>生物等效性研究报告正文应当包括但不局限于下列信息：</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缩略语对照表</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研究背景</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研究机构信息</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伦理学要求</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研究目的</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试验设计</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受试者选择标准</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受试者给药</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试验餐</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生物样本采集与管理</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合并用药情况</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安全性评价指标</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试验终止标准</w:t>
      </w:r>
    </w:p>
    <w:p>
      <w:pPr>
        <w:pStyle w:val="134"/>
        <w:numPr>
          <w:ilvl w:val="0"/>
          <w:numId w:val="14"/>
        </w:numPr>
        <w:spacing w:line="360" w:lineRule="auto"/>
        <w:ind w:firstLineChars="0"/>
        <w:rPr>
          <w:rFonts w:hint="eastAsia" w:ascii="宋体" w:hAnsi="宋体" w:eastAsia="宋体" w:cs="宋体"/>
          <w:sz w:val="21"/>
          <w:szCs w:val="21"/>
        </w:rPr>
      </w:pPr>
      <w:r>
        <w:rPr>
          <w:rFonts w:hint="eastAsia" w:ascii="宋体" w:hAnsi="宋体" w:eastAsia="宋体" w:cs="宋体"/>
          <w:b/>
          <w:sz w:val="21"/>
          <w:szCs w:val="21"/>
        </w:rPr>
        <w:t>特殊情况处理</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试验实施情况</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受试者生物样本中药物浓度检测</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数据管理与统计分析</w:t>
      </w:r>
    </w:p>
    <w:p>
      <w:pPr>
        <w:pStyle w:val="134"/>
        <w:numPr>
          <w:ilvl w:val="0"/>
          <w:numId w:val="14"/>
        </w:numPr>
        <w:tabs>
          <w:tab w:val="left" w:pos="3644"/>
        </w:tabs>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安全性评价结果</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研究结论</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试验质量保证</w:t>
      </w:r>
    </w:p>
    <w:p>
      <w:pPr>
        <w:pStyle w:val="134"/>
        <w:numPr>
          <w:ilvl w:val="0"/>
          <w:numId w:val="14"/>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参考文献</w:t>
      </w:r>
    </w:p>
    <w:p>
      <w:pPr>
        <w:ind w:left="426"/>
        <w:rPr>
          <w:rFonts w:hint="eastAsia" w:ascii="宋体" w:hAnsi="宋体" w:eastAsia="宋体" w:cs="宋体"/>
          <w:b/>
          <w:sz w:val="21"/>
          <w:szCs w:val="21"/>
        </w:rPr>
      </w:pPr>
      <w:r>
        <w:rPr>
          <w:rFonts w:hint="eastAsia" w:ascii="宋体" w:hAnsi="宋体" w:eastAsia="宋体" w:cs="宋体"/>
          <w:b/>
          <w:sz w:val="21"/>
          <w:szCs w:val="21"/>
        </w:rPr>
        <w:t>（二）生物样本分析报告</w:t>
      </w:r>
    </w:p>
    <w:p>
      <w:pPr>
        <w:ind w:firstLine="560" w:firstLineChars="200"/>
        <w:rPr>
          <w:rFonts w:hint="eastAsia" w:ascii="宋体" w:hAnsi="宋体" w:eastAsia="宋体" w:cs="宋体"/>
          <w:sz w:val="21"/>
          <w:szCs w:val="21"/>
        </w:rPr>
      </w:pPr>
      <w:r>
        <w:rPr>
          <w:rFonts w:hint="eastAsia" w:ascii="宋体" w:hAnsi="宋体" w:eastAsia="宋体" w:cs="宋体"/>
          <w:sz w:val="21"/>
          <w:szCs w:val="21"/>
        </w:rPr>
        <w:t>生物样本分析报告是生物等效性研究数据的重要基础，其结构和内容应当组织良好、信息具体、数据完整、且易于审阅。受试者生物样本分析和方法学验证报告可独立成册，也可作为两部分内容置于同一报告中。应提供生物样本分析过程中所使用化合物的来源、关键步骤详细信息、分析过程质量控制、分析结果、任何的方案偏离及相应处理等相关信息。</w:t>
      </w:r>
    </w:p>
    <w:p>
      <w:pPr>
        <w:ind w:firstLine="560" w:firstLineChars="200"/>
        <w:rPr>
          <w:rFonts w:hint="eastAsia" w:ascii="宋体" w:hAnsi="宋体" w:eastAsia="宋体" w:cs="宋体"/>
          <w:sz w:val="21"/>
          <w:szCs w:val="21"/>
        </w:rPr>
      </w:pPr>
      <w:r>
        <w:rPr>
          <w:rFonts w:hint="eastAsia" w:ascii="宋体" w:hAnsi="宋体" w:eastAsia="宋体" w:cs="宋体"/>
          <w:sz w:val="21"/>
          <w:szCs w:val="21"/>
        </w:rPr>
        <w:t>生物样本分析报告应依据《中国药典》2015年版附录IV《9012 生物样品定量分析方法验证指导原则》相关要求编制，主要适用于生物样本中化学药物浓度检测，生物样本中生物大分子药物浓度检测资料撰写也可参考，并可根据具体的研究内容适当优化。</w:t>
      </w:r>
    </w:p>
    <w:p>
      <w:pPr>
        <w:ind w:firstLine="562" w:firstLineChars="200"/>
        <w:rPr>
          <w:rFonts w:hint="eastAsia" w:ascii="宋体" w:hAnsi="宋体" w:eastAsia="宋体" w:cs="宋体"/>
          <w:b/>
          <w:sz w:val="21"/>
          <w:szCs w:val="21"/>
        </w:rPr>
      </w:pPr>
      <w:r>
        <w:rPr>
          <w:rFonts w:hint="eastAsia" w:ascii="宋体" w:hAnsi="宋体" w:eastAsia="宋体" w:cs="宋体"/>
          <w:b/>
          <w:sz w:val="21"/>
          <w:szCs w:val="21"/>
        </w:rPr>
        <w:t>1、方法学验证</w:t>
      </w:r>
    </w:p>
    <w:p>
      <w:pPr>
        <w:ind w:firstLine="560" w:firstLineChars="200"/>
        <w:rPr>
          <w:rFonts w:hint="eastAsia" w:ascii="宋体" w:hAnsi="宋体" w:eastAsia="宋体" w:cs="宋体"/>
          <w:sz w:val="21"/>
          <w:szCs w:val="21"/>
        </w:rPr>
      </w:pPr>
      <w:r>
        <w:rPr>
          <w:rFonts w:hint="eastAsia" w:ascii="宋体" w:hAnsi="宋体" w:eastAsia="宋体" w:cs="宋体"/>
          <w:sz w:val="21"/>
          <w:szCs w:val="21"/>
        </w:rPr>
        <w:t>方法学验证报告应提供足够详细的信息，阐述分析过程，否则需要在报告后附方法验证标准操作规程（SOP）。全部源数据应该以其原始格式保存，并根据要求提供。应记录任何与方法学验证计划的偏离情况。</w:t>
      </w:r>
    </w:p>
    <w:p>
      <w:pPr>
        <w:ind w:firstLine="560" w:firstLineChars="200"/>
        <w:rPr>
          <w:rFonts w:hint="eastAsia" w:ascii="宋体" w:hAnsi="宋体" w:eastAsia="宋体" w:cs="宋体"/>
          <w:sz w:val="21"/>
          <w:szCs w:val="21"/>
        </w:rPr>
      </w:pPr>
      <w:r>
        <w:rPr>
          <w:rFonts w:hint="eastAsia" w:ascii="宋体" w:hAnsi="宋体" w:eastAsia="宋体" w:cs="宋体"/>
          <w:sz w:val="21"/>
          <w:szCs w:val="21"/>
        </w:rPr>
        <w:t>方法学验证报告应该至少包括下列信息：</w:t>
      </w:r>
    </w:p>
    <w:p>
      <w:pPr>
        <w:pStyle w:val="134"/>
        <w:numPr>
          <w:ilvl w:val="0"/>
          <w:numId w:val="15"/>
        </w:numPr>
        <w:autoSpaceDE w:val="0"/>
        <w:autoSpaceDN w:val="0"/>
        <w:adjustRightInd w:val="0"/>
        <w:ind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方法学验证结果概要</w:t>
      </w:r>
    </w:p>
    <w:p>
      <w:pPr>
        <w:pStyle w:val="134"/>
        <w:numPr>
          <w:ilvl w:val="0"/>
          <w:numId w:val="15"/>
        </w:numPr>
        <w:autoSpaceDE w:val="0"/>
        <w:autoSpaceDN w:val="0"/>
        <w:adjustRightInd w:val="0"/>
        <w:ind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分析方法</w:t>
      </w:r>
    </w:p>
    <w:p>
      <w:pPr>
        <w:pStyle w:val="134"/>
        <w:autoSpaceDE w:val="0"/>
        <w:autoSpaceDN w:val="0"/>
        <w:adjustRightInd w:val="0"/>
        <w:ind w:left="78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应描述所用分析方法的细节，如果参考了已有方法，给出分析方法的来源；摘要叙述分析步骤（分析物，内标，样本预处理、提取和分析）；对照标准品（来源，批号，分析证书，稳定性和储存条件）；校正标样和质控样本（基质，抗凝剂，预处理，制备日期和储存条件等信息。</w:t>
      </w:r>
    </w:p>
    <w:p>
      <w:pPr>
        <w:pStyle w:val="134"/>
        <w:numPr>
          <w:ilvl w:val="0"/>
          <w:numId w:val="15"/>
        </w:numPr>
        <w:autoSpaceDE w:val="0"/>
        <w:autoSpaceDN w:val="0"/>
        <w:adjustRightInd w:val="0"/>
        <w:ind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分析批接受标准</w:t>
      </w:r>
    </w:p>
    <w:p>
      <w:pPr>
        <w:pStyle w:val="134"/>
        <w:numPr>
          <w:ilvl w:val="0"/>
          <w:numId w:val="15"/>
        </w:numPr>
        <w:autoSpaceDE w:val="0"/>
        <w:autoSpaceDN w:val="0"/>
        <w:adjustRightInd w:val="0"/>
        <w:ind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分析批数据</w:t>
      </w:r>
    </w:p>
    <w:p>
      <w:pPr>
        <w:pStyle w:val="134"/>
        <w:autoSpaceDE w:val="0"/>
        <w:autoSpaceDN w:val="0"/>
        <w:adjustRightInd w:val="0"/>
        <w:ind w:left="78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应包含所有分析批列表，包括校正范围、响应函数、回算浓度、准确度；所有接受分析批的质控样本结果列表；储备液、工作溶液、质控在所用储存条件下的稳定性数据；选择性、定量下限、残留、基质效应和稀释考察数据。</w:t>
      </w:r>
    </w:p>
    <w:p>
      <w:pPr>
        <w:pStyle w:val="134"/>
        <w:numPr>
          <w:ilvl w:val="0"/>
          <w:numId w:val="15"/>
        </w:numPr>
        <w:autoSpaceDE w:val="0"/>
        <w:autoSpaceDN w:val="0"/>
        <w:adjustRightInd w:val="0"/>
        <w:ind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方法偏离</w:t>
      </w:r>
    </w:p>
    <w:p>
      <w:pPr>
        <w:pStyle w:val="134"/>
        <w:autoSpaceDE w:val="0"/>
        <w:autoSpaceDN w:val="0"/>
        <w:adjustRightInd w:val="0"/>
        <w:ind w:left="78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方法验证中得到的意外结果，应充分说明采取措施的理由；并描述与方法验证计划或与标准操作规程的偏离情况。</w:t>
      </w:r>
    </w:p>
    <w:p>
      <w:pPr>
        <w:ind w:firstLine="560" w:firstLineChars="200"/>
        <w:rPr>
          <w:rFonts w:hint="eastAsia" w:ascii="宋体" w:hAnsi="宋体" w:eastAsia="宋体" w:cs="宋体"/>
          <w:sz w:val="21"/>
          <w:szCs w:val="21"/>
        </w:rPr>
      </w:pPr>
      <w:r>
        <w:rPr>
          <w:rFonts w:hint="eastAsia" w:ascii="宋体" w:hAnsi="宋体" w:eastAsia="宋体" w:cs="宋体"/>
          <w:sz w:val="21"/>
          <w:szCs w:val="21"/>
        </w:rPr>
        <w:t>所有测定结果及每个计算浓度都必须出现在验证报告中。</w:t>
      </w:r>
    </w:p>
    <w:p>
      <w:pPr>
        <w:ind w:firstLine="562" w:firstLineChars="200"/>
        <w:rPr>
          <w:rFonts w:hint="eastAsia" w:ascii="宋体" w:hAnsi="宋体" w:eastAsia="宋体" w:cs="宋体"/>
          <w:b/>
          <w:sz w:val="21"/>
          <w:szCs w:val="21"/>
        </w:rPr>
      </w:pPr>
      <w:bookmarkStart w:id="0" w:name="_Toc486758372"/>
      <w:r>
        <w:rPr>
          <w:rFonts w:hint="eastAsia" w:ascii="宋体" w:hAnsi="宋体" w:eastAsia="宋体" w:cs="宋体"/>
          <w:b/>
          <w:sz w:val="21"/>
          <w:szCs w:val="21"/>
        </w:rPr>
        <w:t>2、受试者生物样本分析</w:t>
      </w:r>
      <w:bookmarkEnd w:id="0"/>
    </w:p>
    <w:p>
      <w:pPr>
        <w:ind w:firstLine="560" w:firstLineChars="200"/>
        <w:rPr>
          <w:rFonts w:hint="eastAsia" w:ascii="宋体" w:hAnsi="宋体" w:eastAsia="宋体" w:cs="宋体"/>
          <w:sz w:val="21"/>
          <w:szCs w:val="21"/>
        </w:rPr>
      </w:pPr>
      <w:r>
        <w:rPr>
          <w:rFonts w:hint="eastAsia" w:ascii="宋体" w:hAnsi="宋体" w:eastAsia="宋体" w:cs="宋体"/>
          <w:sz w:val="21"/>
          <w:szCs w:val="21"/>
        </w:rPr>
        <w:t>受试者未知样本分析的方法应与方法学验证报告一致。样本分析报告中应简要描述样本分析所应用的方法，具体细节可引用方法验证报告。报告中应详细描述样本分析过程，否则在分析报告后需附样本分析标准操作规程（SOP）。受试者未知样本检测全部源数据应该以其原始格式保存，并根据要求提供。应该在分析报告中讨论任何与试验计划、分析步骤或标准操作规程的偏离情况。</w:t>
      </w:r>
    </w:p>
    <w:p>
      <w:pPr>
        <w:ind w:firstLine="560" w:firstLineChars="200"/>
        <w:rPr>
          <w:rFonts w:hint="eastAsia" w:ascii="宋体" w:hAnsi="宋体" w:eastAsia="宋体" w:cs="宋体"/>
          <w:sz w:val="21"/>
          <w:szCs w:val="21"/>
        </w:rPr>
      </w:pPr>
      <w:r>
        <w:rPr>
          <w:rFonts w:hint="eastAsia" w:ascii="宋体" w:hAnsi="宋体" w:eastAsia="宋体" w:cs="宋体"/>
          <w:sz w:val="21"/>
          <w:szCs w:val="21"/>
        </w:rPr>
        <w:t>生物样本分析报告应至少包括下列信息：</w:t>
      </w:r>
    </w:p>
    <w:p>
      <w:pPr>
        <w:pStyle w:val="134"/>
        <w:numPr>
          <w:ilvl w:val="0"/>
          <w:numId w:val="15"/>
        </w:numPr>
        <w:ind w:firstLineChars="0"/>
        <w:rPr>
          <w:rFonts w:hint="eastAsia" w:ascii="宋体" w:hAnsi="宋体" w:eastAsia="宋体" w:cs="宋体"/>
          <w:b/>
          <w:sz w:val="21"/>
          <w:szCs w:val="21"/>
        </w:rPr>
      </w:pPr>
      <w:r>
        <w:rPr>
          <w:rFonts w:hint="eastAsia" w:ascii="宋体" w:hAnsi="宋体" w:eastAsia="宋体" w:cs="宋体"/>
          <w:b/>
          <w:sz w:val="21"/>
          <w:szCs w:val="21"/>
        </w:rPr>
        <w:t>基本信息</w:t>
      </w:r>
    </w:p>
    <w:p>
      <w:pPr>
        <w:pStyle w:val="134"/>
        <w:ind w:left="780" w:firstLine="0" w:firstLineChars="0"/>
        <w:rPr>
          <w:rFonts w:hint="eastAsia" w:ascii="宋体" w:hAnsi="宋体" w:eastAsia="宋体" w:cs="宋体"/>
          <w:kern w:val="0"/>
          <w:sz w:val="21"/>
          <w:szCs w:val="21"/>
        </w:rPr>
      </w:pPr>
      <w:r>
        <w:rPr>
          <w:rFonts w:hint="eastAsia" w:ascii="宋体" w:hAnsi="宋体" w:eastAsia="宋体" w:cs="宋体"/>
          <w:sz w:val="21"/>
          <w:szCs w:val="21"/>
        </w:rPr>
        <w:t>应包含对照标准品（来源，批号，分析证书，稳定性和储存条件）；</w:t>
      </w:r>
      <w:r>
        <w:rPr>
          <w:rFonts w:hint="eastAsia" w:ascii="宋体" w:hAnsi="宋体" w:eastAsia="宋体" w:cs="宋体"/>
          <w:kern w:val="0"/>
          <w:sz w:val="21"/>
          <w:szCs w:val="21"/>
        </w:rPr>
        <w:t>校正标样和质控样本（储存条件）等信息。</w:t>
      </w:r>
    </w:p>
    <w:p>
      <w:pPr>
        <w:pStyle w:val="134"/>
        <w:numPr>
          <w:ilvl w:val="0"/>
          <w:numId w:val="15"/>
        </w:numPr>
        <w:autoSpaceDE w:val="0"/>
        <w:autoSpaceDN w:val="0"/>
        <w:adjustRightInd w:val="0"/>
        <w:ind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分析方法接受标准</w:t>
      </w:r>
    </w:p>
    <w:p>
      <w:pPr>
        <w:pStyle w:val="134"/>
        <w:autoSpaceDE w:val="0"/>
        <w:autoSpaceDN w:val="0"/>
        <w:adjustRightInd w:val="0"/>
        <w:ind w:left="78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简要叙述分析批的接受标准，引用相应的试验计划或标准操作规程；</w:t>
      </w:r>
    </w:p>
    <w:p>
      <w:pPr>
        <w:pStyle w:val="134"/>
        <w:numPr>
          <w:ilvl w:val="0"/>
          <w:numId w:val="15"/>
        </w:numPr>
        <w:autoSpaceDE w:val="0"/>
        <w:autoSpaceDN w:val="0"/>
        <w:adjustRightInd w:val="0"/>
        <w:ind w:firstLineChars="0"/>
        <w:jc w:val="left"/>
        <w:rPr>
          <w:rFonts w:hint="eastAsia" w:ascii="宋体" w:hAnsi="宋体" w:eastAsia="宋体" w:cs="宋体"/>
          <w:kern w:val="0"/>
          <w:sz w:val="21"/>
          <w:szCs w:val="21"/>
        </w:rPr>
      </w:pPr>
      <w:r>
        <w:rPr>
          <w:rFonts w:hint="eastAsia" w:ascii="宋体" w:hAnsi="宋体" w:eastAsia="宋体" w:cs="宋体"/>
          <w:b/>
          <w:kern w:val="0"/>
          <w:sz w:val="21"/>
          <w:szCs w:val="21"/>
        </w:rPr>
        <w:t>样本踪迹</w:t>
      </w:r>
      <w:r>
        <w:rPr>
          <w:rFonts w:hint="eastAsia" w:ascii="宋体" w:hAnsi="宋体" w:eastAsia="宋体" w:cs="宋体"/>
          <w:kern w:val="0"/>
          <w:sz w:val="21"/>
          <w:szCs w:val="21"/>
        </w:rPr>
        <w:t>（接收日期和内容，接收时样本状态，储存地点和条件）；</w:t>
      </w:r>
    </w:p>
    <w:p>
      <w:pPr>
        <w:pStyle w:val="134"/>
        <w:numPr>
          <w:ilvl w:val="0"/>
          <w:numId w:val="15"/>
        </w:numPr>
        <w:autoSpaceDE w:val="0"/>
        <w:autoSpaceDN w:val="0"/>
        <w:adjustRightInd w:val="0"/>
        <w:ind w:firstLineChars="0"/>
        <w:jc w:val="left"/>
        <w:rPr>
          <w:rFonts w:hint="eastAsia" w:ascii="宋体" w:hAnsi="宋体" w:eastAsia="宋体" w:cs="宋体"/>
          <w:kern w:val="0"/>
          <w:sz w:val="21"/>
          <w:szCs w:val="21"/>
        </w:rPr>
      </w:pPr>
      <w:r>
        <w:rPr>
          <w:rFonts w:hint="eastAsia" w:ascii="宋体" w:hAnsi="宋体" w:eastAsia="宋体" w:cs="宋体"/>
          <w:b/>
          <w:kern w:val="0"/>
          <w:sz w:val="21"/>
          <w:szCs w:val="21"/>
        </w:rPr>
        <w:t>受试者生物样本分析</w:t>
      </w:r>
    </w:p>
    <w:p>
      <w:pPr>
        <w:pStyle w:val="134"/>
        <w:autoSpaceDE w:val="0"/>
        <w:autoSpaceDN w:val="0"/>
        <w:adjustRightInd w:val="0"/>
        <w:ind w:left="78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应包含所有分析批和试验样本列表，包括分析日期和结果；所有接受的分析批的标准曲线结果列表；所有分析批的质控结果列表，落在接受标准之外的数值应该清楚标出；失败的分析批数目和日期等完整信息。</w:t>
      </w:r>
    </w:p>
    <w:p>
      <w:pPr>
        <w:pStyle w:val="134"/>
        <w:numPr>
          <w:ilvl w:val="0"/>
          <w:numId w:val="15"/>
        </w:numPr>
        <w:autoSpaceDE w:val="0"/>
        <w:autoSpaceDN w:val="0"/>
        <w:adjustRightInd w:val="0"/>
        <w:ind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分析方法偏离</w:t>
      </w:r>
    </w:p>
    <w:p>
      <w:pPr>
        <w:pStyle w:val="134"/>
        <w:autoSpaceDE w:val="0"/>
        <w:autoSpaceDN w:val="0"/>
        <w:adjustRightInd w:val="0"/>
        <w:ind w:left="78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应描述对方法或标准操作规程的偏离及采取的相应措施。</w:t>
      </w:r>
    </w:p>
    <w:p>
      <w:pPr>
        <w:pStyle w:val="134"/>
        <w:numPr>
          <w:ilvl w:val="0"/>
          <w:numId w:val="15"/>
        </w:numPr>
        <w:autoSpaceDE w:val="0"/>
        <w:autoSpaceDN w:val="0"/>
        <w:adjustRightInd w:val="0"/>
        <w:ind w:firstLineChars="0"/>
        <w:jc w:val="left"/>
        <w:rPr>
          <w:rFonts w:hint="eastAsia" w:ascii="宋体" w:hAnsi="宋体" w:eastAsia="宋体" w:cs="宋体"/>
          <w:kern w:val="0"/>
          <w:sz w:val="21"/>
          <w:szCs w:val="21"/>
        </w:rPr>
      </w:pPr>
      <w:r>
        <w:rPr>
          <w:rFonts w:hint="eastAsia" w:ascii="宋体" w:hAnsi="宋体" w:eastAsia="宋体" w:cs="宋体"/>
          <w:b/>
          <w:kern w:val="0"/>
          <w:sz w:val="21"/>
          <w:szCs w:val="21"/>
        </w:rPr>
        <w:t>重复分析</w:t>
      </w:r>
    </w:p>
    <w:p>
      <w:pPr>
        <w:pStyle w:val="134"/>
        <w:autoSpaceDE w:val="0"/>
        <w:autoSpaceDN w:val="0"/>
        <w:adjustRightInd w:val="0"/>
        <w:ind w:left="78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应描述重复分析情况说明，不包括失败批（列表说明，包括重复分析样本的标识，重复分析的原因，初次分析结果和重复分析结果）。</w:t>
      </w:r>
    </w:p>
    <w:p>
      <w:pPr>
        <w:pStyle w:val="134"/>
        <w:numPr>
          <w:ilvl w:val="0"/>
          <w:numId w:val="15"/>
        </w:numPr>
        <w:autoSpaceDE w:val="0"/>
        <w:autoSpaceDN w:val="0"/>
        <w:adjustRightInd w:val="0"/>
        <w:ind w:firstLineChars="0"/>
        <w:jc w:val="left"/>
        <w:rPr>
          <w:rFonts w:hint="eastAsia" w:ascii="宋体" w:hAnsi="宋体" w:eastAsia="宋体" w:cs="宋体"/>
          <w:sz w:val="21"/>
          <w:szCs w:val="21"/>
        </w:rPr>
      </w:pPr>
      <w:r>
        <w:rPr>
          <w:rFonts w:hint="eastAsia" w:ascii="宋体" w:hAnsi="宋体" w:eastAsia="宋体" w:cs="宋体"/>
          <w:b/>
          <w:kern w:val="0"/>
          <w:sz w:val="21"/>
          <w:szCs w:val="21"/>
        </w:rPr>
        <w:t>生物</w:t>
      </w:r>
      <w:r>
        <w:rPr>
          <w:rFonts w:hint="eastAsia" w:ascii="宋体" w:hAnsi="宋体" w:eastAsia="宋体" w:cs="宋体"/>
          <w:b/>
          <w:sz w:val="21"/>
          <w:szCs w:val="21"/>
        </w:rPr>
        <w:t>样本再分析</w:t>
      </w:r>
      <w:r>
        <w:rPr>
          <w:rFonts w:hint="eastAsia" w:ascii="宋体" w:hAnsi="宋体" w:eastAsia="宋体" w:cs="宋体"/>
          <w:sz w:val="21"/>
          <w:szCs w:val="21"/>
        </w:rPr>
        <w:t>（ISR）</w:t>
      </w:r>
    </w:p>
    <w:p>
      <w:pPr>
        <w:pStyle w:val="134"/>
        <w:autoSpaceDE w:val="0"/>
        <w:autoSpaceDN w:val="0"/>
        <w:adjustRightInd w:val="0"/>
        <w:ind w:left="780" w:firstLine="0" w:firstLineChars="0"/>
        <w:jc w:val="left"/>
        <w:rPr>
          <w:rFonts w:hint="eastAsia" w:ascii="宋体" w:hAnsi="宋体" w:eastAsia="宋体" w:cs="宋体"/>
          <w:sz w:val="21"/>
          <w:szCs w:val="21"/>
        </w:rPr>
      </w:pPr>
      <w:r>
        <w:rPr>
          <w:rFonts w:hint="eastAsia" w:ascii="宋体" w:hAnsi="宋体" w:eastAsia="宋体" w:cs="宋体"/>
          <w:sz w:val="21"/>
          <w:szCs w:val="21"/>
        </w:rPr>
        <w:t>应包含再分析生物样本的数量及抽样原则，生物样本再分析的结果可以在方法学验证报告、受试者生物样本分析报告或者在单独的报告中提供。</w:t>
      </w:r>
    </w:p>
    <w:p>
      <w:pPr>
        <w:ind w:firstLine="562" w:firstLineChars="200"/>
        <w:rPr>
          <w:rFonts w:hint="eastAsia" w:ascii="宋体" w:hAnsi="宋体" w:eastAsia="宋体" w:cs="宋体"/>
          <w:b/>
          <w:sz w:val="21"/>
          <w:szCs w:val="21"/>
        </w:rPr>
      </w:pPr>
      <w:r>
        <w:rPr>
          <w:rFonts w:hint="eastAsia" w:ascii="宋体" w:hAnsi="宋体" w:eastAsia="宋体" w:cs="宋体"/>
          <w:b/>
          <w:sz w:val="21"/>
          <w:szCs w:val="21"/>
        </w:rPr>
        <w:t>3、色谱图</w:t>
      </w:r>
    </w:p>
    <w:p>
      <w:pPr>
        <w:ind w:firstLine="560" w:firstLineChars="200"/>
        <w:rPr>
          <w:rFonts w:hint="eastAsia" w:ascii="宋体" w:hAnsi="宋体" w:eastAsia="宋体" w:cs="宋体"/>
          <w:sz w:val="21"/>
          <w:szCs w:val="21"/>
        </w:rPr>
      </w:pPr>
      <w:r>
        <w:rPr>
          <w:rFonts w:hint="eastAsia" w:ascii="宋体" w:hAnsi="宋体" w:eastAsia="宋体" w:cs="宋体"/>
          <w:sz w:val="21"/>
          <w:szCs w:val="21"/>
        </w:rPr>
        <w:t>应在生物样本分析报告之后按规定附上方法学验证和受试者分析批的全部色谱图，包括相应的质控样本和校正标样的色谱图。色谱图应清晰可辨，并包含生物样本分析的关键信息。</w:t>
      </w:r>
    </w:p>
    <w:p>
      <w:pPr>
        <w:pStyle w:val="134"/>
        <w:spacing w:line="360" w:lineRule="auto"/>
        <w:ind w:firstLine="560"/>
        <w:rPr>
          <w:rFonts w:hint="eastAsia" w:ascii="宋体" w:hAnsi="宋体" w:eastAsia="宋体" w:cs="宋体"/>
          <w:sz w:val="21"/>
          <w:szCs w:val="21"/>
        </w:rPr>
      </w:pPr>
      <w:r>
        <w:rPr>
          <w:rFonts w:hint="eastAsia" w:ascii="宋体" w:hAnsi="宋体" w:eastAsia="宋体" w:cs="宋体"/>
          <w:sz w:val="21"/>
          <w:szCs w:val="21"/>
        </w:rPr>
        <w:t>本文件推荐的内容，是基于目前的认识制订，可根据具体的研究内容适当优化。</w:t>
      </w:r>
    </w:p>
    <w:p>
      <w:pPr>
        <w:ind w:firstLine="566" w:firstLineChars="202"/>
        <w:rPr>
          <w:rFonts w:hint="eastAsia" w:ascii="宋体" w:hAnsi="宋体" w:eastAsia="宋体" w:cs="宋体"/>
          <w:sz w:val="21"/>
          <w:szCs w:val="21"/>
        </w:rPr>
      </w:pPr>
      <w:r>
        <w:rPr>
          <w:rFonts w:hint="eastAsia" w:ascii="宋体" w:hAnsi="宋体" w:eastAsia="宋体" w:cs="宋体"/>
          <w:sz w:val="21"/>
          <w:szCs w:val="21"/>
        </w:rPr>
        <w:t>附件1. 《一致性评价申报资料立卷自查暨审查工作用表》，为注册申报立卷自查暨审查工作用表，供申请人对申报资料自查使用。</w:t>
      </w:r>
    </w:p>
    <w:p>
      <w:pPr>
        <w:ind w:firstLine="566" w:firstLineChars="202"/>
        <w:rPr>
          <w:rFonts w:hint="eastAsia" w:ascii="宋体" w:hAnsi="宋体" w:eastAsia="宋体" w:cs="宋体"/>
          <w:sz w:val="21"/>
          <w:szCs w:val="21"/>
        </w:rPr>
      </w:pPr>
      <w:r>
        <w:rPr>
          <w:rFonts w:hint="eastAsia" w:ascii="宋体" w:hAnsi="宋体" w:eastAsia="宋体" w:cs="宋体"/>
          <w:sz w:val="21"/>
          <w:szCs w:val="21"/>
        </w:rPr>
        <w:t>附件2.《一致性评价申报资料立卷自查暨审查工作用表填写说明》，为自查暨审查工作用表的填写说明。</w:t>
      </w:r>
    </w:p>
    <w:p>
      <w:pPr>
        <w:widowControl/>
        <w:adjustRightInd/>
        <w:spacing w:line="240" w:lineRule="auto"/>
        <w:rPr>
          <w:rFonts w:hint="eastAsia" w:ascii="宋体" w:hAnsi="宋体" w:eastAsia="宋体" w:cs="宋体"/>
          <w:b/>
          <w:sz w:val="21"/>
          <w:szCs w:val="21"/>
        </w:rPr>
      </w:pPr>
      <w:r>
        <w:rPr>
          <w:rFonts w:hint="eastAsia" w:ascii="宋体" w:hAnsi="宋体" w:eastAsia="宋体" w:cs="宋体"/>
          <w:b/>
          <w:sz w:val="21"/>
          <w:szCs w:val="21"/>
        </w:rPr>
        <w:br w:type="page"/>
      </w:r>
    </w:p>
    <w:p>
      <w:pPr>
        <w:rPr>
          <w:rFonts w:hint="eastAsia" w:ascii="宋体" w:hAnsi="宋体" w:eastAsia="宋体" w:cs="宋体"/>
          <w:b/>
          <w:sz w:val="21"/>
          <w:szCs w:val="21"/>
        </w:rPr>
      </w:pPr>
      <w:r>
        <w:rPr>
          <w:rFonts w:hint="eastAsia" w:ascii="宋体" w:hAnsi="宋体" w:eastAsia="宋体" w:cs="宋体"/>
          <w:b/>
          <w:sz w:val="21"/>
          <w:szCs w:val="21"/>
        </w:rPr>
        <w:t>附件1</w:t>
      </w:r>
    </w:p>
    <w:p>
      <w:pPr>
        <w:ind w:firstLine="568" w:firstLineChars="202"/>
        <w:jc w:val="center"/>
        <w:rPr>
          <w:rFonts w:hint="eastAsia" w:ascii="宋体" w:hAnsi="宋体" w:eastAsia="宋体" w:cs="宋体"/>
          <w:b/>
          <w:sz w:val="21"/>
          <w:szCs w:val="21"/>
        </w:rPr>
      </w:pPr>
      <w:r>
        <w:rPr>
          <w:rFonts w:hint="eastAsia" w:ascii="宋体" w:hAnsi="宋体" w:eastAsia="宋体" w:cs="宋体"/>
          <w:b/>
          <w:sz w:val="21"/>
          <w:szCs w:val="21"/>
        </w:rPr>
        <w:t>一致性评价申报资料立卷自查暨审查工作用表</w:t>
      </w:r>
    </w:p>
    <w:p>
      <w:pPr>
        <w:jc w:val="center"/>
        <w:rPr>
          <w:rFonts w:hint="eastAsia" w:ascii="宋体" w:hAnsi="宋体" w:eastAsia="宋体" w:cs="宋体"/>
          <w:b/>
          <w:bCs/>
          <w:sz w:val="21"/>
          <w:szCs w:val="21"/>
        </w:rPr>
      </w:pPr>
      <w:r>
        <w:rPr>
          <w:rFonts w:hint="eastAsia" w:ascii="宋体" w:hAnsi="宋体" w:eastAsia="宋体" w:cs="宋体"/>
          <w:b/>
          <w:bCs/>
          <w:sz w:val="21"/>
          <w:szCs w:val="21"/>
        </w:rPr>
        <w:t>申报药物通用名：XXXX</w:t>
      </w:r>
    </w:p>
    <w:p>
      <w:pPr>
        <w:jc w:val="center"/>
        <w:rPr>
          <w:rFonts w:hint="eastAsia" w:ascii="宋体" w:hAnsi="宋体" w:eastAsia="宋体" w:cs="宋体"/>
          <w:b/>
          <w:bCs/>
          <w:sz w:val="21"/>
          <w:szCs w:val="21"/>
        </w:rPr>
      </w:pPr>
      <w:r>
        <w:rPr>
          <w:rFonts w:hint="eastAsia" w:ascii="宋体" w:hAnsi="宋体" w:eastAsia="宋体" w:cs="宋体"/>
          <w:b/>
          <w:bCs/>
          <w:sz w:val="21"/>
          <w:szCs w:val="21"/>
        </w:rPr>
        <w:t>申报单位：XXXX</w:t>
      </w:r>
    </w:p>
    <w:tbl>
      <w:tblPr>
        <w:tblW w:w="90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625"/>
        <w:gridCol w:w="935"/>
        <w:gridCol w:w="134"/>
        <w:gridCol w:w="8"/>
        <w:gridCol w:w="54"/>
        <w:gridCol w:w="338"/>
        <w:gridCol w:w="555"/>
        <w:gridCol w:w="45"/>
        <w:gridCol w:w="283"/>
        <w:gridCol w:w="1418"/>
        <w:gridCol w:w="142"/>
        <w:gridCol w:w="6"/>
        <w:gridCol w:w="135"/>
        <w:gridCol w:w="284"/>
        <w:gridCol w:w="88"/>
        <w:gridCol w:w="756"/>
        <w:gridCol w:w="120"/>
        <w:gridCol w:w="240"/>
        <w:gridCol w:w="190"/>
        <w:gridCol w:w="45"/>
        <w:gridCol w:w="17"/>
        <w:gridCol w:w="47"/>
        <w:gridCol w:w="56"/>
        <w:gridCol w:w="142"/>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9073" w:type="dxa"/>
            <w:gridSpan w:val="25"/>
            <w:tcBorders>
              <w:top w:val="single" w:color="000000" w:sz="4" w:space="0"/>
              <w:left w:val="single" w:color="000000" w:sz="4" w:space="0"/>
              <w:bottom w:val="single" w:color="000000" w:sz="4" w:space="0"/>
              <w:right w:val="single" w:color="000000" w:sz="4" w:space="0"/>
            </w:tcBorders>
            <w:vAlign w:val="top"/>
          </w:tcPr>
          <w:p>
            <w:pPr>
              <w:adjustRightInd/>
              <w:spacing w:line="276"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一.品种综合信息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2094" w:type="dxa"/>
            <w:gridSpan w:val="6"/>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1.1通用名称</w:t>
            </w:r>
          </w:p>
        </w:tc>
        <w:tc>
          <w:tcPr>
            <w:tcW w:w="2584" w:type="dxa"/>
            <w:gridSpan w:val="7"/>
            <w:vAlign w:val="center"/>
          </w:tcPr>
          <w:p>
            <w:pPr>
              <w:adjustRightInd/>
              <w:spacing w:line="240" w:lineRule="auto"/>
              <w:jc w:val="both"/>
              <w:rPr>
                <w:rFonts w:hint="eastAsia" w:ascii="宋体" w:hAnsi="宋体" w:eastAsia="宋体" w:cs="宋体"/>
                <w:b/>
                <w:bCs/>
                <w:color w:val="0070C0"/>
                <w:kern w:val="2"/>
                <w:sz w:val="21"/>
                <w:szCs w:val="21"/>
              </w:rPr>
            </w:pPr>
          </w:p>
        </w:tc>
        <w:tc>
          <w:tcPr>
            <w:tcW w:w="1843" w:type="dxa"/>
            <w:gridSpan w:val="10"/>
            <w:vAlign w:val="center"/>
          </w:tcPr>
          <w:p>
            <w:pPr>
              <w:adjustRightInd/>
              <w:spacing w:line="240" w:lineRule="auto"/>
              <w:jc w:val="both"/>
              <w:rPr>
                <w:rFonts w:hint="eastAsia" w:ascii="宋体" w:hAnsi="宋体" w:eastAsia="宋体" w:cs="宋体"/>
                <w:b/>
                <w:bCs/>
                <w:color w:val="0070C0"/>
                <w:kern w:val="2"/>
                <w:sz w:val="21"/>
                <w:szCs w:val="21"/>
              </w:rPr>
            </w:pPr>
            <w:r>
              <w:rPr>
                <w:rFonts w:hint="eastAsia" w:ascii="宋体" w:hAnsi="宋体" w:eastAsia="宋体" w:cs="宋体"/>
                <w:b/>
                <w:bCs/>
                <w:kern w:val="2"/>
                <w:sz w:val="21"/>
                <w:szCs w:val="21"/>
              </w:rPr>
              <w:t>1.2 商品名</w:t>
            </w:r>
          </w:p>
        </w:tc>
        <w:tc>
          <w:tcPr>
            <w:tcW w:w="2552" w:type="dxa"/>
            <w:gridSpan w:val="2"/>
            <w:vAlign w:val="center"/>
          </w:tcPr>
          <w:p>
            <w:pPr>
              <w:adjustRightInd/>
              <w:spacing w:line="240" w:lineRule="auto"/>
              <w:jc w:val="both"/>
              <w:rPr>
                <w:rFonts w:hint="eastAsia" w:ascii="宋体" w:hAnsi="宋体" w:eastAsia="宋体" w:cs="宋体"/>
                <w:b/>
                <w:bCs/>
                <w:color w:val="0070C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5" w:hRule="atLeast"/>
        </w:trPr>
        <w:tc>
          <w:tcPr>
            <w:tcW w:w="2094" w:type="dxa"/>
            <w:gridSpan w:val="6"/>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1.3批准文号</w:t>
            </w:r>
          </w:p>
        </w:tc>
        <w:tc>
          <w:tcPr>
            <w:tcW w:w="2584" w:type="dxa"/>
            <w:gridSpan w:val="7"/>
            <w:vAlign w:val="center"/>
          </w:tcPr>
          <w:p>
            <w:pPr>
              <w:adjustRightInd/>
              <w:spacing w:line="240" w:lineRule="auto"/>
              <w:jc w:val="both"/>
              <w:rPr>
                <w:rFonts w:hint="eastAsia" w:ascii="宋体" w:hAnsi="宋体" w:eastAsia="宋体" w:cs="宋体"/>
                <w:b/>
                <w:bCs/>
                <w:kern w:val="2"/>
                <w:sz w:val="21"/>
                <w:szCs w:val="21"/>
              </w:rPr>
            </w:pPr>
          </w:p>
        </w:tc>
        <w:tc>
          <w:tcPr>
            <w:tcW w:w="1843" w:type="dxa"/>
            <w:gridSpan w:val="10"/>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1.4规格</w:t>
            </w:r>
          </w:p>
        </w:tc>
        <w:tc>
          <w:tcPr>
            <w:tcW w:w="2552" w:type="dxa"/>
            <w:gridSpan w:val="2"/>
            <w:vAlign w:val="center"/>
          </w:tcPr>
          <w:p>
            <w:pPr>
              <w:adjustRightInd/>
              <w:spacing w:line="240" w:lineRule="auto"/>
              <w:jc w:val="both"/>
              <w:rPr>
                <w:rFonts w:hint="eastAsia"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5" w:hRule="atLeast"/>
        </w:trPr>
        <w:tc>
          <w:tcPr>
            <w:tcW w:w="2094" w:type="dxa"/>
            <w:gridSpan w:val="6"/>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1.5 执行标准</w:t>
            </w:r>
          </w:p>
        </w:tc>
        <w:tc>
          <w:tcPr>
            <w:tcW w:w="2584" w:type="dxa"/>
            <w:gridSpan w:val="7"/>
            <w:vAlign w:val="center"/>
          </w:tcPr>
          <w:p>
            <w:pPr>
              <w:adjustRightInd/>
              <w:spacing w:line="240" w:lineRule="auto"/>
              <w:jc w:val="both"/>
              <w:rPr>
                <w:rFonts w:hint="eastAsia" w:ascii="宋体" w:hAnsi="宋体" w:eastAsia="宋体" w:cs="宋体"/>
                <w:b/>
                <w:bCs/>
                <w:kern w:val="2"/>
                <w:sz w:val="21"/>
                <w:szCs w:val="21"/>
              </w:rPr>
            </w:pPr>
          </w:p>
        </w:tc>
        <w:tc>
          <w:tcPr>
            <w:tcW w:w="1843" w:type="dxa"/>
            <w:gridSpan w:val="10"/>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1.6药品有效期</w:t>
            </w:r>
          </w:p>
        </w:tc>
        <w:tc>
          <w:tcPr>
            <w:tcW w:w="2552" w:type="dxa"/>
            <w:gridSpan w:val="2"/>
            <w:vAlign w:val="center"/>
          </w:tcPr>
          <w:p>
            <w:pPr>
              <w:adjustRightInd/>
              <w:spacing w:line="240" w:lineRule="auto"/>
              <w:jc w:val="both"/>
              <w:rPr>
                <w:rFonts w:hint="eastAsia"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678" w:type="dxa"/>
            <w:gridSpan w:val="13"/>
            <w:vAlign w:val="center"/>
          </w:tcPr>
          <w:p>
            <w:pPr>
              <w:adjustRightInd/>
              <w:snapToGrid w:val="0"/>
              <w:spacing w:line="240" w:lineRule="auto"/>
              <w:jc w:val="both"/>
              <w:rPr>
                <w:rFonts w:hint="eastAsia" w:ascii="宋体" w:hAnsi="宋体" w:eastAsia="宋体" w:cs="宋体"/>
                <w:b/>
                <w:bCs/>
                <w:color w:val="0070C0"/>
                <w:kern w:val="2"/>
                <w:sz w:val="21"/>
                <w:szCs w:val="21"/>
              </w:rPr>
            </w:pPr>
            <w:r>
              <w:rPr>
                <w:rFonts w:hint="eastAsia" w:ascii="宋体" w:hAnsi="宋体" w:eastAsia="宋体" w:cs="宋体"/>
                <w:b/>
                <w:bCs/>
                <w:kern w:val="2"/>
                <w:sz w:val="21"/>
                <w:szCs w:val="21"/>
              </w:rPr>
              <w:t>1.7 药品注册及变更批准证明性文件</w:t>
            </w:r>
          </w:p>
        </w:tc>
        <w:tc>
          <w:tcPr>
            <w:tcW w:w="4395" w:type="dxa"/>
            <w:gridSpan w:val="12"/>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8" w:hRule="atLeast"/>
        </w:trPr>
        <w:tc>
          <w:tcPr>
            <w:tcW w:w="4678" w:type="dxa"/>
            <w:gridSpan w:val="13"/>
            <w:vAlign w:val="center"/>
          </w:tcPr>
          <w:p>
            <w:pPr>
              <w:adjustRightInd/>
              <w:snapToGrid w:val="0"/>
              <w:spacing w:line="240" w:lineRule="auto"/>
              <w:jc w:val="both"/>
              <w:rPr>
                <w:rFonts w:hint="eastAsia" w:ascii="宋体" w:hAnsi="宋体" w:eastAsia="宋体" w:cs="宋体"/>
                <w:color w:val="0070C0"/>
                <w:sz w:val="21"/>
                <w:szCs w:val="21"/>
              </w:rPr>
            </w:pPr>
            <w:r>
              <w:rPr>
                <w:rFonts w:hint="eastAsia" w:ascii="宋体" w:hAnsi="宋体" w:eastAsia="宋体" w:cs="宋体"/>
                <w:b/>
                <w:bCs/>
                <w:kern w:val="2"/>
                <w:sz w:val="21"/>
                <w:szCs w:val="21"/>
              </w:rPr>
              <w:t>1.8临床信息和不良反应</w:t>
            </w:r>
          </w:p>
        </w:tc>
        <w:tc>
          <w:tcPr>
            <w:tcW w:w="4395" w:type="dxa"/>
            <w:gridSpan w:val="12"/>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8" w:hRule="atLeast"/>
        </w:trPr>
        <w:tc>
          <w:tcPr>
            <w:tcW w:w="4678" w:type="dxa"/>
            <w:gridSpan w:val="13"/>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1.9处方工艺是否变更</w:t>
            </w:r>
          </w:p>
        </w:tc>
        <w:tc>
          <w:tcPr>
            <w:tcW w:w="4395" w:type="dxa"/>
            <w:gridSpan w:val="12"/>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8" w:hRule="atLeast"/>
        </w:trPr>
        <w:tc>
          <w:tcPr>
            <w:tcW w:w="4678" w:type="dxa"/>
            <w:gridSpan w:val="13"/>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1.10自评估报告</w:t>
            </w:r>
          </w:p>
        </w:tc>
        <w:tc>
          <w:tcPr>
            <w:tcW w:w="4395" w:type="dxa"/>
            <w:gridSpan w:val="12"/>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7" w:hRule="atLeast"/>
        </w:trPr>
        <w:tc>
          <w:tcPr>
            <w:tcW w:w="4678" w:type="dxa"/>
            <w:gridSpan w:val="13"/>
            <w:vAlign w:val="top"/>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1.11按照CTD格式提交资料</w:t>
            </w:r>
          </w:p>
        </w:tc>
        <w:tc>
          <w:tcPr>
            <w:tcW w:w="4395" w:type="dxa"/>
            <w:gridSpan w:val="12"/>
            <w:vAlign w:val="top"/>
          </w:tcPr>
          <w:p>
            <w:pPr>
              <w:adjustRightInd/>
              <w:spacing w:line="276" w:lineRule="auto"/>
              <w:ind w:right="420"/>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7" w:hRule="atLeast"/>
        </w:trPr>
        <w:tc>
          <w:tcPr>
            <w:tcW w:w="4678" w:type="dxa"/>
            <w:gridSpan w:val="13"/>
            <w:vAlign w:val="top"/>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1.12电子版信息汇总表资料</w:t>
            </w:r>
          </w:p>
        </w:tc>
        <w:tc>
          <w:tcPr>
            <w:tcW w:w="4395" w:type="dxa"/>
            <w:gridSpan w:val="12"/>
            <w:vAlign w:val="top"/>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9073" w:type="dxa"/>
            <w:gridSpan w:val="25"/>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1.13检验报告</w:t>
            </w:r>
            <w:r>
              <w:rPr>
                <w:rFonts w:hint="eastAsia" w:ascii="宋体" w:hAnsi="宋体" w:eastAsia="宋体" w:cs="宋体"/>
                <w:b/>
                <w:bCs/>
                <w:kern w:val="2"/>
                <w:sz w:val="21"/>
                <w:szCs w:val="21"/>
              </w:rPr>
              <w:tab/>
            </w:r>
            <w:r>
              <w:rPr>
                <w:rFonts w:hint="eastAsia" w:ascii="宋体" w:hAnsi="宋体" w:eastAsia="宋体" w:cs="宋体"/>
                <w:b/>
                <w:bCs/>
                <w:kern w:val="2"/>
                <w:sz w:val="21"/>
                <w:szCs w:val="21"/>
              </w:rPr>
              <w:t>□提供</w:t>
            </w:r>
          </w:p>
          <w:p>
            <w:pPr>
              <w:adjustRightInd/>
              <w:spacing w:line="276" w:lineRule="auto"/>
              <w:ind w:firstLine="310" w:firstLineChars="147"/>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□自检报告 □药品检验机构报告 □第三方机构检验报告</w:t>
            </w:r>
          </w:p>
          <w:p>
            <w:pPr>
              <w:adjustRightInd/>
              <w:spacing w:line="276" w:lineRule="auto"/>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rPr>
              <w:tab/>
            </w:r>
            <w:r>
              <w:rPr>
                <w:rFonts w:hint="eastAsia" w:ascii="宋体" w:hAnsi="宋体" w:eastAsia="宋体" w:cs="宋体"/>
                <w:b/>
                <w:bCs/>
                <w:kern w:val="2"/>
                <w:sz w:val="21"/>
                <w:szCs w:val="21"/>
              </w:rPr>
              <w:t>检验结论</w:t>
            </w:r>
            <w:r>
              <w:rPr>
                <w:rFonts w:hint="eastAsia" w:ascii="宋体" w:hAnsi="宋体" w:eastAsia="宋体" w:cs="宋体"/>
                <w:b/>
                <w:bCs/>
                <w:kern w:val="2"/>
                <w:sz w:val="21"/>
                <w:szCs w:val="21"/>
              </w:rPr>
              <w:tab/>
            </w:r>
            <w:r>
              <w:rPr>
                <w:rFonts w:hint="eastAsia" w:ascii="宋体" w:hAnsi="宋体" w:eastAsia="宋体" w:cs="宋体"/>
                <w:b/>
                <w:bCs/>
                <w:kern w:val="2"/>
                <w:sz w:val="21"/>
                <w:szCs w:val="21"/>
              </w:rPr>
              <w:t xml:space="preserve">□符合规定  </w:t>
            </w:r>
            <w:r>
              <w:rPr>
                <w:rFonts w:hint="eastAsia" w:ascii="宋体" w:hAnsi="宋体" w:eastAsia="宋体" w:cs="宋体"/>
                <w:b/>
                <w:bCs/>
                <w:kern w:val="2"/>
                <w:sz w:val="21"/>
                <w:szCs w:val="21"/>
                <w:highlight w:val="red"/>
              </w:rPr>
              <w:t>□不符合规定★</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4" w:hRule="atLeast"/>
        </w:trPr>
        <w:tc>
          <w:tcPr>
            <w:tcW w:w="9073" w:type="dxa"/>
            <w:gridSpan w:val="25"/>
            <w:vAlign w:val="center"/>
          </w:tcPr>
          <w:p>
            <w:pPr>
              <w:adjustRightInd/>
              <w:spacing w:line="276" w:lineRule="auto"/>
              <w:jc w:val="center"/>
              <w:rPr>
                <w:rFonts w:hint="eastAsia" w:ascii="宋体" w:hAnsi="宋体" w:eastAsia="宋体" w:cs="宋体"/>
                <w:b/>
                <w:bCs/>
                <w:kern w:val="2"/>
                <w:sz w:val="21"/>
                <w:szCs w:val="21"/>
              </w:rPr>
            </w:pPr>
            <w:r>
              <w:rPr>
                <w:rFonts w:hint="eastAsia" w:ascii="宋体" w:hAnsi="宋体" w:eastAsia="宋体" w:cs="宋体"/>
                <w:b/>
                <w:kern w:val="2"/>
                <w:sz w:val="21"/>
                <w:szCs w:val="21"/>
              </w:rPr>
              <w:t>二．原研产品及参比制剂信息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7" w:hRule="atLeast"/>
        </w:trPr>
        <w:tc>
          <w:tcPr>
            <w:tcW w:w="625" w:type="dxa"/>
            <w:vMerge w:val="restart"/>
            <w:vAlign w:val="center"/>
          </w:tcPr>
          <w:p>
            <w:pPr>
              <w:adjustRightInd/>
              <w:snapToGrid w:val="0"/>
              <w:spacing w:line="240"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2.1原研产品信息</w:t>
            </w:r>
          </w:p>
        </w:tc>
        <w:tc>
          <w:tcPr>
            <w:tcW w:w="1469" w:type="dxa"/>
            <w:gridSpan w:val="5"/>
            <w:vMerge w:val="restart"/>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2.1.1 原研上市状态</w:t>
            </w:r>
          </w:p>
        </w:tc>
        <w:tc>
          <w:tcPr>
            <w:tcW w:w="6979" w:type="dxa"/>
            <w:gridSpan w:val="19"/>
            <w:vAlign w:val="center"/>
          </w:tcPr>
          <w:p>
            <w:pPr>
              <w:adjustRightInd/>
              <w:spacing w:line="240" w:lineRule="auto"/>
              <w:jc w:val="both"/>
              <w:rPr>
                <w:rFonts w:hint="eastAsia" w:ascii="宋体" w:hAnsi="宋体" w:eastAsia="宋体" w:cs="宋体"/>
                <w:b/>
                <w:bCs/>
                <w:color w:val="0070C0"/>
                <w:kern w:val="2"/>
                <w:sz w:val="21"/>
                <w:szCs w:val="21"/>
              </w:rPr>
            </w:pPr>
            <w:r>
              <w:rPr>
                <w:rFonts w:hint="eastAsia" w:ascii="宋体" w:hAnsi="宋体" w:eastAsia="宋体" w:cs="宋体"/>
                <w:b/>
                <w:bCs/>
                <w:kern w:val="2"/>
                <w:sz w:val="21"/>
                <w:szCs w:val="21"/>
              </w:rPr>
              <w:t>□国外上市</w:t>
            </w:r>
            <w:r>
              <w:rPr>
                <w:rFonts w:hint="eastAsia" w:ascii="宋体" w:hAnsi="宋体" w:eastAsia="宋体" w:cs="宋体"/>
                <w:b/>
                <w:bCs/>
                <w:kern w:val="2"/>
                <w:sz w:val="21"/>
                <w:szCs w:val="21"/>
              </w:rPr>
              <w:tab/>
            </w:r>
            <w:r>
              <w:rPr>
                <w:rFonts w:hint="eastAsia" w:ascii="宋体" w:hAnsi="宋体" w:eastAsia="宋体" w:cs="宋体"/>
                <w:b/>
                <w:bCs/>
                <w:kern w:val="2"/>
                <w:sz w:val="21"/>
                <w:szCs w:val="21"/>
              </w:rPr>
              <w:t xml:space="preserve">□停产/□撤市（是否提供原因 </w:t>
            </w:r>
            <w:r>
              <w:rPr>
                <w:rFonts w:hint="eastAsia" w:ascii="宋体" w:hAnsi="宋体" w:eastAsia="宋体" w:cs="宋体"/>
                <w:b/>
                <w:bCs/>
                <w:kern w:val="2"/>
                <w:sz w:val="21"/>
                <w:szCs w:val="21"/>
              </w:rPr>
              <w:tab/>
            </w:r>
            <w:r>
              <w:rPr>
                <w:rFonts w:hint="eastAsia" w:ascii="宋体" w:hAnsi="宋体" w:eastAsia="宋体" w:cs="宋体"/>
                <w:b/>
                <w:bCs/>
                <w:kern w:val="2"/>
                <w:sz w:val="21"/>
                <w:szCs w:val="21"/>
              </w:rPr>
              <w:t>□是</w:t>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7" w:hRule="atLeast"/>
        </w:trPr>
        <w:tc>
          <w:tcPr>
            <w:tcW w:w="625" w:type="dxa"/>
            <w:vMerge w:val="continue"/>
            <w:vAlign w:val="center"/>
          </w:tcPr>
          <w:p>
            <w:pPr>
              <w:adjustRightInd/>
              <w:snapToGrid w:val="0"/>
              <w:spacing w:line="240" w:lineRule="auto"/>
              <w:jc w:val="center"/>
              <w:rPr>
                <w:rFonts w:hint="eastAsia" w:ascii="宋体" w:hAnsi="宋体" w:eastAsia="宋体" w:cs="宋体"/>
                <w:b/>
                <w:bCs/>
                <w:kern w:val="2"/>
                <w:sz w:val="21"/>
                <w:szCs w:val="21"/>
              </w:rPr>
            </w:pPr>
          </w:p>
        </w:tc>
        <w:tc>
          <w:tcPr>
            <w:tcW w:w="1469" w:type="dxa"/>
            <w:gridSpan w:val="5"/>
            <w:vMerge w:val="continue"/>
            <w:vAlign w:val="center"/>
          </w:tcPr>
          <w:p>
            <w:pPr>
              <w:adjustRightInd/>
              <w:spacing w:line="240" w:lineRule="auto"/>
              <w:jc w:val="both"/>
              <w:rPr>
                <w:rFonts w:hint="eastAsia" w:ascii="宋体" w:hAnsi="宋体" w:eastAsia="宋体" w:cs="宋体"/>
                <w:b/>
                <w:bCs/>
                <w:kern w:val="2"/>
                <w:sz w:val="21"/>
                <w:szCs w:val="21"/>
              </w:rPr>
            </w:pPr>
          </w:p>
        </w:tc>
        <w:tc>
          <w:tcPr>
            <w:tcW w:w="6979" w:type="dxa"/>
            <w:gridSpan w:val="19"/>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□进口</w:t>
            </w:r>
            <w:r>
              <w:rPr>
                <w:rFonts w:hint="eastAsia" w:ascii="宋体" w:hAnsi="宋体" w:eastAsia="宋体" w:cs="宋体"/>
                <w:b/>
                <w:bCs/>
                <w:kern w:val="2"/>
                <w:sz w:val="21"/>
                <w:szCs w:val="21"/>
              </w:rPr>
              <w:tab/>
            </w:r>
            <w:r>
              <w:rPr>
                <w:rFonts w:hint="eastAsia" w:ascii="宋体" w:hAnsi="宋体" w:eastAsia="宋体" w:cs="宋体"/>
                <w:b/>
                <w:bCs/>
                <w:kern w:val="2"/>
                <w:sz w:val="21"/>
                <w:szCs w:val="21"/>
              </w:rPr>
              <w:t xml:space="preserve">□原研地产化  □停产/□撤市（是否提供原因 </w:t>
            </w:r>
            <w:r>
              <w:rPr>
                <w:rFonts w:hint="eastAsia" w:ascii="宋体" w:hAnsi="宋体" w:eastAsia="宋体" w:cs="宋体"/>
                <w:b/>
                <w:bCs/>
                <w:kern w:val="2"/>
                <w:sz w:val="21"/>
                <w:szCs w:val="21"/>
              </w:rPr>
              <w:tab/>
            </w:r>
            <w:r>
              <w:rPr>
                <w:rFonts w:hint="eastAsia" w:ascii="宋体" w:hAnsi="宋体" w:eastAsia="宋体" w:cs="宋体"/>
                <w:b/>
                <w:bCs/>
                <w:kern w:val="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625" w:type="dxa"/>
            <w:vMerge w:val="continue"/>
            <w:vAlign w:val="center"/>
          </w:tcPr>
          <w:p>
            <w:pPr>
              <w:adjustRightInd/>
              <w:snapToGrid w:val="0"/>
              <w:spacing w:line="240" w:lineRule="auto"/>
              <w:jc w:val="center"/>
              <w:rPr>
                <w:rFonts w:hint="eastAsia" w:ascii="宋体" w:hAnsi="宋体" w:eastAsia="宋体" w:cs="宋体"/>
                <w:b/>
                <w:bCs/>
                <w:kern w:val="2"/>
                <w:sz w:val="21"/>
                <w:szCs w:val="21"/>
              </w:rPr>
            </w:pPr>
          </w:p>
        </w:tc>
        <w:tc>
          <w:tcPr>
            <w:tcW w:w="1469" w:type="dxa"/>
            <w:gridSpan w:val="5"/>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2.1.2原研生产企业</w:t>
            </w:r>
          </w:p>
        </w:tc>
        <w:tc>
          <w:tcPr>
            <w:tcW w:w="2584" w:type="dxa"/>
            <w:gridSpan w:val="7"/>
            <w:vAlign w:val="center"/>
          </w:tcPr>
          <w:p>
            <w:pPr>
              <w:adjustRightInd/>
              <w:spacing w:line="240" w:lineRule="auto"/>
              <w:jc w:val="both"/>
              <w:rPr>
                <w:rFonts w:hint="eastAsia" w:ascii="宋体" w:hAnsi="宋体" w:eastAsia="宋体" w:cs="宋体"/>
                <w:b/>
                <w:bCs/>
                <w:color w:val="0070C0"/>
                <w:kern w:val="2"/>
                <w:sz w:val="21"/>
                <w:szCs w:val="21"/>
              </w:rPr>
            </w:pPr>
          </w:p>
        </w:tc>
        <w:tc>
          <w:tcPr>
            <w:tcW w:w="1985" w:type="dxa"/>
            <w:gridSpan w:val="11"/>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2.1.3原研持证商</w:t>
            </w:r>
          </w:p>
        </w:tc>
        <w:tc>
          <w:tcPr>
            <w:tcW w:w="2410" w:type="dxa"/>
            <w:vAlign w:val="center"/>
          </w:tcPr>
          <w:p>
            <w:pPr>
              <w:adjustRightInd/>
              <w:spacing w:line="240" w:lineRule="auto"/>
              <w:jc w:val="both"/>
              <w:rPr>
                <w:rFonts w:hint="eastAsia" w:ascii="宋体" w:hAnsi="宋体" w:eastAsia="宋体" w:cs="宋体"/>
                <w:b/>
                <w:bCs/>
                <w:color w:val="0070C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625" w:type="dxa"/>
            <w:vMerge w:val="continue"/>
            <w:vAlign w:val="center"/>
          </w:tcPr>
          <w:p>
            <w:pPr>
              <w:adjustRightInd/>
              <w:snapToGrid w:val="0"/>
              <w:spacing w:line="240" w:lineRule="auto"/>
              <w:jc w:val="center"/>
              <w:rPr>
                <w:rFonts w:hint="eastAsia" w:ascii="宋体" w:hAnsi="宋体" w:eastAsia="宋体" w:cs="宋体"/>
                <w:b/>
                <w:bCs/>
                <w:kern w:val="2"/>
                <w:sz w:val="21"/>
                <w:szCs w:val="21"/>
              </w:rPr>
            </w:pPr>
          </w:p>
        </w:tc>
        <w:tc>
          <w:tcPr>
            <w:tcW w:w="1469" w:type="dxa"/>
            <w:gridSpan w:val="5"/>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2.1.4原研上市国家</w:t>
            </w:r>
          </w:p>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（地区）</w:t>
            </w:r>
          </w:p>
        </w:tc>
        <w:tc>
          <w:tcPr>
            <w:tcW w:w="2584" w:type="dxa"/>
            <w:gridSpan w:val="7"/>
            <w:vAlign w:val="center"/>
          </w:tcPr>
          <w:p>
            <w:pPr>
              <w:adjustRightInd/>
              <w:spacing w:line="240" w:lineRule="auto"/>
              <w:jc w:val="both"/>
              <w:rPr>
                <w:rFonts w:hint="eastAsia" w:ascii="宋体" w:hAnsi="宋体" w:eastAsia="宋体" w:cs="宋体"/>
                <w:b/>
                <w:bCs/>
                <w:color w:val="0070C0"/>
                <w:kern w:val="2"/>
                <w:sz w:val="21"/>
                <w:szCs w:val="21"/>
              </w:rPr>
            </w:pPr>
          </w:p>
        </w:tc>
        <w:tc>
          <w:tcPr>
            <w:tcW w:w="1985" w:type="dxa"/>
            <w:gridSpan w:val="11"/>
            <w:vAlign w:val="center"/>
          </w:tcPr>
          <w:p>
            <w:pPr>
              <w:adjustRightInd/>
              <w:spacing w:line="240" w:lineRule="auto"/>
              <w:jc w:val="both"/>
              <w:rPr>
                <w:rFonts w:hint="eastAsia" w:ascii="宋体" w:hAnsi="宋体" w:eastAsia="宋体" w:cs="宋体"/>
                <w:b/>
                <w:bCs/>
                <w:color w:val="0070C0"/>
                <w:kern w:val="2"/>
                <w:sz w:val="21"/>
                <w:szCs w:val="21"/>
              </w:rPr>
            </w:pPr>
            <w:r>
              <w:rPr>
                <w:rFonts w:hint="eastAsia" w:ascii="宋体" w:hAnsi="宋体" w:eastAsia="宋体" w:cs="宋体"/>
                <w:b/>
                <w:bCs/>
                <w:kern w:val="2"/>
                <w:sz w:val="21"/>
                <w:szCs w:val="21"/>
              </w:rPr>
              <w:t>2.1.5原研上市时间</w:t>
            </w:r>
          </w:p>
        </w:tc>
        <w:tc>
          <w:tcPr>
            <w:tcW w:w="2410" w:type="dxa"/>
            <w:vAlign w:val="center"/>
          </w:tcPr>
          <w:p>
            <w:pPr>
              <w:adjustRightInd/>
              <w:spacing w:line="240" w:lineRule="auto"/>
              <w:jc w:val="both"/>
              <w:rPr>
                <w:rFonts w:hint="eastAsia" w:ascii="宋体" w:hAnsi="宋体" w:eastAsia="宋体" w:cs="宋体"/>
                <w:b/>
                <w:bCs/>
                <w:color w:val="0070C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625" w:type="dxa"/>
            <w:vMerge w:val="restart"/>
            <w:vAlign w:val="center"/>
          </w:tcPr>
          <w:p>
            <w:pPr>
              <w:adjustRightInd/>
              <w:spacing w:line="240"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2.2参比制剂信息</w:t>
            </w:r>
          </w:p>
        </w:tc>
        <w:tc>
          <w:tcPr>
            <w:tcW w:w="1469" w:type="dxa"/>
            <w:gridSpan w:val="5"/>
            <w:vMerge w:val="restart"/>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2.2.1参比制剂</w:t>
            </w:r>
          </w:p>
        </w:tc>
        <w:tc>
          <w:tcPr>
            <w:tcW w:w="6979" w:type="dxa"/>
            <w:gridSpan w:val="19"/>
            <w:vAlign w:val="center"/>
          </w:tcPr>
          <w:p>
            <w:pPr>
              <w:adjustRightInd/>
              <w:spacing w:line="240" w:lineRule="auto"/>
              <w:jc w:val="both"/>
              <w:rPr>
                <w:rFonts w:hint="eastAsia" w:ascii="宋体" w:hAnsi="宋体" w:eastAsia="宋体" w:cs="宋体"/>
                <w:b/>
                <w:bCs/>
                <w:color w:val="0070C0"/>
                <w:kern w:val="2"/>
                <w:sz w:val="21"/>
                <w:szCs w:val="21"/>
                <w:u w:val="single"/>
              </w:rPr>
            </w:pPr>
            <w:r>
              <w:rPr>
                <w:rFonts w:hint="eastAsia" w:ascii="宋体" w:hAnsi="宋体" w:eastAsia="宋体" w:cs="宋体"/>
                <w:b/>
                <w:bCs/>
                <w:kern w:val="2"/>
                <w:sz w:val="21"/>
                <w:szCs w:val="21"/>
              </w:rPr>
              <w:t>□原研产品   □欧美日获准上市并获得参比制剂地位的产品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625" w:type="dxa"/>
            <w:vMerge w:val="continue"/>
            <w:vAlign w:val="center"/>
          </w:tcPr>
          <w:p>
            <w:pPr>
              <w:adjustRightInd/>
              <w:spacing w:line="240" w:lineRule="auto"/>
              <w:jc w:val="center"/>
              <w:rPr>
                <w:rFonts w:hint="eastAsia" w:ascii="宋体" w:hAnsi="宋体" w:eastAsia="宋体" w:cs="宋体"/>
                <w:b/>
                <w:bCs/>
                <w:kern w:val="2"/>
                <w:sz w:val="21"/>
                <w:szCs w:val="21"/>
              </w:rPr>
            </w:pPr>
          </w:p>
        </w:tc>
        <w:tc>
          <w:tcPr>
            <w:tcW w:w="1469" w:type="dxa"/>
            <w:gridSpan w:val="5"/>
            <w:vMerge w:val="continue"/>
            <w:vAlign w:val="center"/>
          </w:tcPr>
          <w:p>
            <w:pPr>
              <w:adjustRightInd/>
              <w:snapToGrid w:val="0"/>
              <w:spacing w:line="240" w:lineRule="auto"/>
              <w:jc w:val="both"/>
              <w:rPr>
                <w:rFonts w:hint="eastAsia" w:ascii="宋体" w:hAnsi="宋体" w:eastAsia="宋体" w:cs="宋体"/>
                <w:b/>
                <w:bCs/>
                <w:kern w:val="2"/>
                <w:sz w:val="21"/>
                <w:szCs w:val="21"/>
              </w:rPr>
            </w:pPr>
          </w:p>
        </w:tc>
        <w:tc>
          <w:tcPr>
            <w:tcW w:w="6979" w:type="dxa"/>
            <w:gridSpan w:val="19"/>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□总局公布目录产品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625" w:type="dxa"/>
            <w:vMerge w:val="continue"/>
            <w:vAlign w:val="center"/>
          </w:tcPr>
          <w:p>
            <w:pPr>
              <w:adjustRightInd/>
              <w:spacing w:line="240" w:lineRule="auto"/>
              <w:jc w:val="both"/>
              <w:rPr>
                <w:rFonts w:hint="eastAsia" w:ascii="宋体" w:hAnsi="宋体" w:eastAsia="宋体" w:cs="宋体"/>
                <w:b/>
                <w:bCs/>
                <w:kern w:val="2"/>
                <w:sz w:val="21"/>
                <w:szCs w:val="21"/>
              </w:rPr>
            </w:pPr>
          </w:p>
        </w:tc>
        <w:tc>
          <w:tcPr>
            <w:tcW w:w="1469" w:type="dxa"/>
            <w:gridSpan w:val="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2.2.2参比制剂通用名称及规格</w:t>
            </w:r>
          </w:p>
        </w:tc>
        <w:tc>
          <w:tcPr>
            <w:tcW w:w="6979" w:type="dxa"/>
            <w:gridSpan w:val="19"/>
            <w:vAlign w:val="center"/>
          </w:tcPr>
          <w:p>
            <w:pPr>
              <w:adjustRightInd/>
              <w:spacing w:line="240" w:lineRule="auto"/>
              <w:jc w:val="both"/>
              <w:rPr>
                <w:rFonts w:hint="eastAsia"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625" w:type="dxa"/>
            <w:vMerge w:val="continue"/>
            <w:vAlign w:val="center"/>
          </w:tcPr>
          <w:p>
            <w:pPr>
              <w:adjustRightInd/>
              <w:spacing w:line="240" w:lineRule="auto"/>
              <w:jc w:val="both"/>
              <w:rPr>
                <w:rFonts w:hint="eastAsia" w:ascii="宋体" w:hAnsi="宋体" w:eastAsia="宋体" w:cs="宋体"/>
                <w:b/>
                <w:bCs/>
                <w:kern w:val="2"/>
                <w:sz w:val="21"/>
                <w:szCs w:val="21"/>
              </w:rPr>
            </w:pPr>
          </w:p>
        </w:tc>
        <w:tc>
          <w:tcPr>
            <w:tcW w:w="1469" w:type="dxa"/>
            <w:gridSpan w:val="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2.2.3 参比制剂批号</w:t>
            </w:r>
          </w:p>
        </w:tc>
        <w:tc>
          <w:tcPr>
            <w:tcW w:w="6979" w:type="dxa"/>
            <w:gridSpan w:val="19"/>
            <w:vAlign w:val="center"/>
          </w:tcPr>
          <w:p>
            <w:pPr>
              <w:adjustRightInd/>
              <w:spacing w:line="240" w:lineRule="auto"/>
              <w:jc w:val="both"/>
              <w:rPr>
                <w:rFonts w:hint="eastAsia"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8" w:hRule="atLeast"/>
        </w:trPr>
        <w:tc>
          <w:tcPr>
            <w:tcW w:w="625" w:type="dxa"/>
            <w:vMerge w:val="continue"/>
            <w:vAlign w:val="center"/>
          </w:tcPr>
          <w:p>
            <w:pPr>
              <w:adjustRightInd/>
              <w:snapToGrid w:val="0"/>
              <w:spacing w:line="240" w:lineRule="auto"/>
              <w:jc w:val="both"/>
              <w:rPr>
                <w:rFonts w:hint="eastAsia" w:ascii="宋体" w:hAnsi="宋体" w:eastAsia="宋体" w:cs="宋体"/>
                <w:b/>
                <w:bCs/>
                <w:kern w:val="2"/>
                <w:sz w:val="21"/>
                <w:szCs w:val="21"/>
              </w:rPr>
            </w:pPr>
          </w:p>
        </w:tc>
        <w:tc>
          <w:tcPr>
            <w:tcW w:w="1469" w:type="dxa"/>
            <w:gridSpan w:val="5"/>
            <w:vMerge w:val="restart"/>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2.2.4参比制剂来源证明</w:t>
            </w:r>
          </w:p>
        </w:tc>
        <w:tc>
          <w:tcPr>
            <w:tcW w:w="2584" w:type="dxa"/>
            <w:gridSpan w:val="7"/>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（1）一次性进口批件</w:t>
            </w:r>
          </w:p>
        </w:tc>
        <w:tc>
          <w:tcPr>
            <w:tcW w:w="4395" w:type="dxa"/>
            <w:gridSpan w:val="12"/>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4" w:hRule="atLeast"/>
        </w:trPr>
        <w:tc>
          <w:tcPr>
            <w:tcW w:w="625" w:type="dxa"/>
            <w:vMerge w:val="continue"/>
            <w:vAlign w:val="center"/>
          </w:tcPr>
          <w:p>
            <w:pPr>
              <w:adjustRightInd/>
              <w:spacing w:line="240" w:lineRule="auto"/>
              <w:jc w:val="both"/>
              <w:rPr>
                <w:rFonts w:hint="eastAsia" w:ascii="宋体" w:hAnsi="宋体" w:eastAsia="宋体" w:cs="宋体"/>
                <w:b/>
                <w:bCs/>
                <w:kern w:val="2"/>
                <w:sz w:val="21"/>
                <w:szCs w:val="21"/>
              </w:rPr>
            </w:pPr>
          </w:p>
        </w:tc>
        <w:tc>
          <w:tcPr>
            <w:tcW w:w="1469" w:type="dxa"/>
            <w:gridSpan w:val="5"/>
            <w:vMerge w:val="continue"/>
            <w:vAlign w:val="center"/>
          </w:tcPr>
          <w:p>
            <w:pPr>
              <w:adjustRightInd/>
              <w:spacing w:line="240" w:lineRule="auto"/>
              <w:jc w:val="both"/>
              <w:rPr>
                <w:rFonts w:hint="eastAsia" w:ascii="宋体" w:hAnsi="宋体" w:eastAsia="宋体" w:cs="宋体"/>
                <w:b/>
                <w:bCs/>
                <w:kern w:val="2"/>
                <w:sz w:val="21"/>
                <w:szCs w:val="21"/>
              </w:rPr>
            </w:pPr>
          </w:p>
        </w:tc>
        <w:tc>
          <w:tcPr>
            <w:tcW w:w="2584" w:type="dxa"/>
            <w:gridSpan w:val="7"/>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（2）购买发票</w:t>
            </w:r>
          </w:p>
        </w:tc>
        <w:tc>
          <w:tcPr>
            <w:tcW w:w="4395" w:type="dxa"/>
            <w:gridSpan w:val="12"/>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7" w:hRule="atLeast"/>
        </w:trPr>
        <w:tc>
          <w:tcPr>
            <w:tcW w:w="625" w:type="dxa"/>
            <w:vMerge w:val="continue"/>
            <w:vAlign w:val="center"/>
          </w:tcPr>
          <w:p>
            <w:pPr>
              <w:adjustRightInd/>
              <w:spacing w:line="240" w:lineRule="auto"/>
              <w:jc w:val="both"/>
              <w:rPr>
                <w:rFonts w:hint="eastAsia" w:ascii="宋体" w:hAnsi="宋体" w:eastAsia="宋体" w:cs="宋体"/>
                <w:b/>
                <w:bCs/>
                <w:kern w:val="2"/>
                <w:sz w:val="21"/>
                <w:szCs w:val="21"/>
              </w:rPr>
            </w:pPr>
          </w:p>
        </w:tc>
        <w:tc>
          <w:tcPr>
            <w:tcW w:w="1469" w:type="dxa"/>
            <w:gridSpan w:val="5"/>
            <w:vMerge w:val="continue"/>
            <w:vAlign w:val="center"/>
          </w:tcPr>
          <w:p>
            <w:pPr>
              <w:adjustRightInd/>
              <w:spacing w:line="240" w:lineRule="auto"/>
              <w:jc w:val="both"/>
              <w:rPr>
                <w:rFonts w:hint="eastAsia" w:ascii="宋体" w:hAnsi="宋体" w:eastAsia="宋体" w:cs="宋体"/>
                <w:b/>
                <w:bCs/>
                <w:kern w:val="2"/>
                <w:sz w:val="21"/>
                <w:szCs w:val="21"/>
              </w:rPr>
            </w:pPr>
          </w:p>
        </w:tc>
        <w:tc>
          <w:tcPr>
            <w:tcW w:w="2584" w:type="dxa"/>
            <w:gridSpan w:val="7"/>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（3）赠送证明</w:t>
            </w:r>
          </w:p>
        </w:tc>
        <w:tc>
          <w:tcPr>
            <w:tcW w:w="4395" w:type="dxa"/>
            <w:gridSpan w:val="12"/>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4" w:hRule="atLeast"/>
        </w:trPr>
        <w:tc>
          <w:tcPr>
            <w:tcW w:w="625" w:type="dxa"/>
            <w:vMerge w:val="continue"/>
            <w:vAlign w:val="center"/>
          </w:tcPr>
          <w:p>
            <w:pPr>
              <w:adjustRightInd/>
              <w:spacing w:line="240" w:lineRule="auto"/>
              <w:jc w:val="both"/>
              <w:rPr>
                <w:rFonts w:hint="eastAsia" w:ascii="宋体" w:hAnsi="宋体" w:eastAsia="宋体" w:cs="宋体"/>
                <w:b/>
                <w:bCs/>
                <w:color w:val="0070C0"/>
                <w:kern w:val="2"/>
                <w:sz w:val="21"/>
                <w:szCs w:val="21"/>
              </w:rPr>
            </w:pPr>
          </w:p>
        </w:tc>
        <w:tc>
          <w:tcPr>
            <w:tcW w:w="1469" w:type="dxa"/>
            <w:gridSpan w:val="5"/>
            <w:vMerge w:val="continue"/>
            <w:vAlign w:val="center"/>
          </w:tcPr>
          <w:p>
            <w:pPr>
              <w:adjustRightInd/>
              <w:spacing w:line="240" w:lineRule="auto"/>
              <w:jc w:val="both"/>
              <w:rPr>
                <w:rFonts w:hint="eastAsia" w:ascii="宋体" w:hAnsi="宋体" w:eastAsia="宋体" w:cs="宋体"/>
                <w:b/>
                <w:bCs/>
                <w:color w:val="0070C0"/>
                <w:kern w:val="2"/>
                <w:sz w:val="21"/>
                <w:szCs w:val="21"/>
              </w:rPr>
            </w:pPr>
          </w:p>
        </w:tc>
        <w:tc>
          <w:tcPr>
            <w:tcW w:w="2584" w:type="dxa"/>
            <w:gridSpan w:val="7"/>
            <w:vAlign w:val="center"/>
          </w:tcPr>
          <w:p>
            <w:pPr>
              <w:adjustRightInd/>
              <w:spacing w:line="240" w:lineRule="auto"/>
              <w:jc w:val="both"/>
              <w:rPr>
                <w:rFonts w:hint="eastAsia" w:ascii="宋体" w:hAnsi="宋体" w:eastAsia="宋体" w:cs="宋体"/>
                <w:b/>
                <w:bCs/>
                <w:color w:val="0070C0"/>
                <w:kern w:val="2"/>
                <w:sz w:val="21"/>
                <w:szCs w:val="21"/>
              </w:rPr>
            </w:pPr>
            <w:r>
              <w:rPr>
                <w:rFonts w:hint="eastAsia" w:ascii="宋体" w:hAnsi="宋体" w:eastAsia="宋体" w:cs="宋体"/>
                <w:b/>
                <w:bCs/>
                <w:kern w:val="2"/>
                <w:sz w:val="21"/>
                <w:szCs w:val="21"/>
              </w:rPr>
              <w:t>（4）说明书/标签/样品照片</w:t>
            </w:r>
          </w:p>
        </w:tc>
        <w:tc>
          <w:tcPr>
            <w:tcW w:w="4395" w:type="dxa"/>
            <w:gridSpan w:val="12"/>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4" w:hRule="atLeast"/>
        </w:trPr>
        <w:tc>
          <w:tcPr>
            <w:tcW w:w="625" w:type="dxa"/>
            <w:vMerge w:val="continue"/>
            <w:vAlign w:val="center"/>
          </w:tcPr>
          <w:p>
            <w:pPr>
              <w:adjustRightInd/>
              <w:spacing w:line="240" w:lineRule="auto"/>
              <w:jc w:val="both"/>
              <w:rPr>
                <w:rFonts w:hint="eastAsia" w:ascii="宋体" w:hAnsi="宋体" w:eastAsia="宋体" w:cs="宋体"/>
                <w:b/>
                <w:bCs/>
                <w:kern w:val="2"/>
                <w:sz w:val="21"/>
                <w:szCs w:val="21"/>
              </w:rPr>
            </w:pPr>
          </w:p>
        </w:tc>
        <w:tc>
          <w:tcPr>
            <w:tcW w:w="8448" w:type="dxa"/>
            <w:gridSpan w:val="24"/>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2.2.5 参比制剂的质量考察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625" w:type="dxa"/>
            <w:vMerge w:val="continue"/>
            <w:vAlign w:val="center"/>
          </w:tcPr>
          <w:p>
            <w:pPr>
              <w:adjustRightInd/>
              <w:spacing w:line="240" w:lineRule="auto"/>
              <w:jc w:val="both"/>
              <w:rPr>
                <w:rFonts w:hint="eastAsia" w:ascii="宋体" w:hAnsi="宋体" w:eastAsia="宋体" w:cs="宋体"/>
                <w:b/>
                <w:bCs/>
                <w:kern w:val="2"/>
                <w:sz w:val="21"/>
                <w:szCs w:val="21"/>
              </w:rPr>
            </w:pPr>
          </w:p>
        </w:tc>
        <w:tc>
          <w:tcPr>
            <w:tcW w:w="1469" w:type="dxa"/>
            <w:gridSpan w:val="5"/>
            <w:vMerge w:val="restart"/>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2.2.5.1 是否考察了关键质量属性</w:t>
            </w:r>
          </w:p>
        </w:tc>
        <w:tc>
          <w:tcPr>
            <w:tcW w:w="2584" w:type="dxa"/>
            <w:gridSpan w:val="7"/>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（1）性状</w:t>
            </w:r>
          </w:p>
        </w:tc>
        <w:tc>
          <w:tcPr>
            <w:tcW w:w="4395" w:type="dxa"/>
            <w:gridSpan w:val="12"/>
            <w:vAlign w:val="center"/>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2" w:hRule="atLeast"/>
        </w:trPr>
        <w:tc>
          <w:tcPr>
            <w:tcW w:w="625" w:type="dxa"/>
            <w:vMerge w:val="continue"/>
            <w:vAlign w:val="center"/>
          </w:tcPr>
          <w:p>
            <w:pPr>
              <w:adjustRightInd/>
              <w:spacing w:line="240" w:lineRule="auto"/>
              <w:jc w:val="both"/>
              <w:rPr>
                <w:rFonts w:hint="eastAsia" w:ascii="宋体" w:hAnsi="宋体" w:eastAsia="宋体" w:cs="宋体"/>
                <w:b/>
                <w:bCs/>
                <w:kern w:val="2"/>
                <w:sz w:val="21"/>
                <w:szCs w:val="21"/>
              </w:rPr>
            </w:pPr>
          </w:p>
        </w:tc>
        <w:tc>
          <w:tcPr>
            <w:tcW w:w="1469" w:type="dxa"/>
            <w:gridSpan w:val="5"/>
            <w:vMerge w:val="continue"/>
            <w:vAlign w:val="center"/>
          </w:tcPr>
          <w:p>
            <w:pPr>
              <w:adjustRightInd/>
              <w:spacing w:line="240" w:lineRule="auto"/>
              <w:jc w:val="both"/>
              <w:rPr>
                <w:rFonts w:hint="eastAsia" w:ascii="宋体" w:hAnsi="宋体" w:eastAsia="宋体" w:cs="宋体"/>
                <w:b/>
                <w:bCs/>
                <w:kern w:val="2"/>
                <w:sz w:val="21"/>
                <w:szCs w:val="21"/>
              </w:rPr>
            </w:pPr>
          </w:p>
        </w:tc>
        <w:tc>
          <w:tcPr>
            <w:tcW w:w="2584" w:type="dxa"/>
            <w:gridSpan w:val="7"/>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（2）有关物质</w:t>
            </w:r>
          </w:p>
        </w:tc>
        <w:tc>
          <w:tcPr>
            <w:tcW w:w="4395" w:type="dxa"/>
            <w:gridSpan w:val="12"/>
            <w:vAlign w:val="center"/>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trPr>
        <w:tc>
          <w:tcPr>
            <w:tcW w:w="625" w:type="dxa"/>
            <w:vMerge w:val="continue"/>
            <w:vAlign w:val="center"/>
          </w:tcPr>
          <w:p>
            <w:pPr>
              <w:adjustRightInd/>
              <w:spacing w:line="240" w:lineRule="auto"/>
              <w:jc w:val="both"/>
              <w:rPr>
                <w:rFonts w:hint="eastAsia" w:ascii="宋体" w:hAnsi="宋体" w:eastAsia="宋体" w:cs="宋体"/>
                <w:b/>
                <w:bCs/>
                <w:kern w:val="2"/>
                <w:sz w:val="21"/>
                <w:szCs w:val="21"/>
              </w:rPr>
            </w:pPr>
          </w:p>
        </w:tc>
        <w:tc>
          <w:tcPr>
            <w:tcW w:w="1469" w:type="dxa"/>
            <w:gridSpan w:val="5"/>
            <w:vMerge w:val="continue"/>
            <w:vAlign w:val="center"/>
          </w:tcPr>
          <w:p>
            <w:pPr>
              <w:adjustRightInd/>
              <w:spacing w:line="240" w:lineRule="auto"/>
              <w:jc w:val="both"/>
              <w:rPr>
                <w:rFonts w:hint="eastAsia" w:ascii="宋体" w:hAnsi="宋体" w:eastAsia="宋体" w:cs="宋体"/>
                <w:b/>
                <w:bCs/>
                <w:kern w:val="2"/>
                <w:sz w:val="21"/>
                <w:szCs w:val="21"/>
              </w:rPr>
            </w:pPr>
          </w:p>
        </w:tc>
        <w:tc>
          <w:tcPr>
            <w:tcW w:w="2584" w:type="dxa"/>
            <w:gridSpan w:val="7"/>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（3）含量</w:t>
            </w:r>
          </w:p>
        </w:tc>
        <w:tc>
          <w:tcPr>
            <w:tcW w:w="4395" w:type="dxa"/>
            <w:gridSpan w:val="12"/>
            <w:vAlign w:val="center"/>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7" w:hRule="atLeast"/>
        </w:trPr>
        <w:tc>
          <w:tcPr>
            <w:tcW w:w="625" w:type="dxa"/>
            <w:vMerge w:val="continue"/>
            <w:vAlign w:val="center"/>
          </w:tcPr>
          <w:p>
            <w:pPr>
              <w:adjustRightInd/>
              <w:spacing w:line="240" w:lineRule="auto"/>
              <w:jc w:val="both"/>
              <w:rPr>
                <w:rFonts w:hint="eastAsia" w:ascii="宋体" w:hAnsi="宋体" w:eastAsia="宋体" w:cs="宋体"/>
                <w:b/>
                <w:bCs/>
                <w:kern w:val="2"/>
                <w:sz w:val="21"/>
                <w:szCs w:val="21"/>
              </w:rPr>
            </w:pPr>
          </w:p>
        </w:tc>
        <w:tc>
          <w:tcPr>
            <w:tcW w:w="1469" w:type="dxa"/>
            <w:gridSpan w:val="5"/>
            <w:vMerge w:val="continue"/>
            <w:vAlign w:val="center"/>
          </w:tcPr>
          <w:p>
            <w:pPr>
              <w:adjustRightInd/>
              <w:spacing w:line="240" w:lineRule="auto"/>
              <w:jc w:val="both"/>
              <w:rPr>
                <w:rFonts w:hint="eastAsia" w:ascii="宋体" w:hAnsi="宋体" w:eastAsia="宋体" w:cs="宋体"/>
                <w:b/>
                <w:bCs/>
                <w:kern w:val="2"/>
                <w:sz w:val="21"/>
                <w:szCs w:val="21"/>
              </w:rPr>
            </w:pPr>
          </w:p>
        </w:tc>
        <w:tc>
          <w:tcPr>
            <w:tcW w:w="2584" w:type="dxa"/>
            <w:gridSpan w:val="7"/>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（4）溶出度/释放度</w:t>
            </w:r>
          </w:p>
        </w:tc>
        <w:tc>
          <w:tcPr>
            <w:tcW w:w="4395" w:type="dxa"/>
            <w:gridSpan w:val="12"/>
            <w:vAlign w:val="center"/>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7" w:hRule="atLeast"/>
        </w:trPr>
        <w:tc>
          <w:tcPr>
            <w:tcW w:w="625" w:type="dxa"/>
            <w:vMerge w:val="continue"/>
            <w:vAlign w:val="center"/>
          </w:tcPr>
          <w:p>
            <w:pPr>
              <w:adjustRightInd/>
              <w:spacing w:line="240" w:lineRule="auto"/>
              <w:jc w:val="both"/>
              <w:rPr>
                <w:rFonts w:hint="eastAsia" w:ascii="宋体" w:hAnsi="宋体" w:eastAsia="宋体" w:cs="宋体"/>
                <w:b/>
                <w:bCs/>
                <w:kern w:val="2"/>
                <w:sz w:val="21"/>
                <w:szCs w:val="21"/>
              </w:rPr>
            </w:pPr>
          </w:p>
        </w:tc>
        <w:tc>
          <w:tcPr>
            <w:tcW w:w="1469" w:type="dxa"/>
            <w:gridSpan w:val="5"/>
            <w:vMerge w:val="continue"/>
            <w:vAlign w:val="center"/>
          </w:tcPr>
          <w:p>
            <w:pPr>
              <w:adjustRightInd/>
              <w:spacing w:line="240" w:lineRule="auto"/>
              <w:jc w:val="both"/>
              <w:rPr>
                <w:rFonts w:hint="eastAsia" w:ascii="宋体" w:hAnsi="宋体" w:eastAsia="宋体" w:cs="宋体"/>
                <w:b/>
                <w:bCs/>
                <w:kern w:val="2"/>
                <w:sz w:val="21"/>
                <w:szCs w:val="21"/>
              </w:rPr>
            </w:pPr>
          </w:p>
        </w:tc>
        <w:tc>
          <w:tcPr>
            <w:tcW w:w="2584" w:type="dxa"/>
            <w:gridSpan w:val="7"/>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（5）溶出曲线</w:t>
            </w:r>
          </w:p>
        </w:tc>
        <w:tc>
          <w:tcPr>
            <w:tcW w:w="4395" w:type="dxa"/>
            <w:gridSpan w:val="12"/>
            <w:vAlign w:val="center"/>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9073" w:type="dxa"/>
            <w:gridSpan w:val="25"/>
            <w:vAlign w:val="top"/>
          </w:tcPr>
          <w:p>
            <w:pPr>
              <w:adjustRightInd/>
              <w:spacing w:line="276"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三、产品研究信息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5" w:hRule="atLeast"/>
        </w:trPr>
        <w:tc>
          <w:tcPr>
            <w:tcW w:w="9073" w:type="dxa"/>
            <w:gridSpan w:val="25"/>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3.1 处方组成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4" w:hRule="atLeast"/>
        </w:trPr>
        <w:tc>
          <w:tcPr>
            <w:tcW w:w="1694" w:type="dxa"/>
            <w:gridSpan w:val="3"/>
            <w:vAlign w:val="center"/>
          </w:tcPr>
          <w:p>
            <w:pPr>
              <w:adjustRightInd/>
              <w:snapToGrid w:val="0"/>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3.1.1 原料药</w:t>
            </w:r>
          </w:p>
        </w:tc>
        <w:tc>
          <w:tcPr>
            <w:tcW w:w="2849" w:type="dxa"/>
            <w:gridSpan w:val="9"/>
            <w:vAlign w:val="top"/>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3.1.1.1批准证明文件</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3.1.1.2质量标准</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3.1.1.3检验报告</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3.1.2.4 BSE/TSE风险声明</w:t>
            </w:r>
          </w:p>
        </w:tc>
        <w:tc>
          <w:tcPr>
            <w:tcW w:w="4530" w:type="dxa"/>
            <w:gridSpan w:val="13"/>
            <w:vAlign w:val="top"/>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   □其他</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4" w:hRule="atLeast"/>
        </w:trPr>
        <w:tc>
          <w:tcPr>
            <w:tcW w:w="1694" w:type="dxa"/>
            <w:gridSpan w:val="3"/>
            <w:vAlign w:val="center"/>
          </w:tcPr>
          <w:p>
            <w:pPr>
              <w:adjustRightInd/>
              <w:snapToGrid w:val="0"/>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3.1.2辅料</w:t>
            </w:r>
          </w:p>
        </w:tc>
        <w:tc>
          <w:tcPr>
            <w:tcW w:w="2849" w:type="dxa"/>
            <w:gridSpan w:val="9"/>
            <w:vAlign w:val="top"/>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3.1.2.1批准证明文件</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3.1.2.2质量标准</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3.1.2.3检验报告</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3.1.2.4 BSE/TSE风险声明</w:t>
            </w:r>
          </w:p>
        </w:tc>
        <w:tc>
          <w:tcPr>
            <w:tcW w:w="4530" w:type="dxa"/>
            <w:gridSpan w:val="13"/>
            <w:vAlign w:val="top"/>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   □其他</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94" w:type="dxa"/>
            <w:gridSpan w:val="3"/>
            <w:vAlign w:val="center"/>
          </w:tcPr>
          <w:p>
            <w:pPr>
              <w:adjustRightInd/>
              <w:snapToGrid w:val="0"/>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3.1.3药包材</w:t>
            </w:r>
          </w:p>
        </w:tc>
        <w:tc>
          <w:tcPr>
            <w:tcW w:w="2849" w:type="dxa"/>
            <w:gridSpan w:val="9"/>
            <w:vAlign w:val="top"/>
          </w:tcPr>
          <w:p>
            <w:pPr>
              <w:adjustRightInd/>
              <w:snapToGrid w:val="0"/>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3.1.3.1批准证明文件</w:t>
            </w:r>
          </w:p>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3.1.3.2执行标准</w:t>
            </w:r>
          </w:p>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3.1.3.3检验报告</w:t>
            </w:r>
          </w:p>
        </w:tc>
        <w:tc>
          <w:tcPr>
            <w:tcW w:w="4530" w:type="dxa"/>
            <w:gridSpan w:val="13"/>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   □其他</w:t>
            </w:r>
          </w:p>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w:t>
            </w:r>
          </w:p>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□全部提供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□部分提供或未提供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75" w:hRule="atLeast"/>
        </w:trPr>
        <w:tc>
          <w:tcPr>
            <w:tcW w:w="9073" w:type="dxa"/>
            <w:gridSpan w:val="25"/>
            <w:tcBorders>
              <w:top w:val="single" w:color="auto" w:sz="4" w:space="0"/>
              <w:bottom w:val="single" w:color="auto" w:sz="4" w:space="0"/>
            </w:tcBorders>
            <w:vAlign w:val="top"/>
          </w:tcPr>
          <w:p>
            <w:pPr>
              <w:widowControl/>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3.2制剂再研发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75" w:hRule="atLeast"/>
        </w:trPr>
        <w:tc>
          <w:tcPr>
            <w:tcW w:w="9073" w:type="dxa"/>
            <w:gridSpan w:val="25"/>
            <w:tcBorders>
              <w:top w:val="single" w:color="auto" w:sz="4" w:space="0"/>
              <w:bottom w:val="single" w:color="auto" w:sz="4" w:space="0"/>
            </w:tcBorders>
            <w:vAlign w:val="top"/>
          </w:tcPr>
          <w:p>
            <w:pPr>
              <w:widowControl/>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3.2.1处方的再研发（以下信息均为处方变更后）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67" w:hRule="atLeast"/>
        </w:trPr>
        <w:tc>
          <w:tcPr>
            <w:tcW w:w="1702" w:type="dxa"/>
            <w:gridSpan w:val="4"/>
            <w:tcBorders>
              <w:top w:val="single" w:color="auto" w:sz="4" w:space="0"/>
              <w:bottom w:val="single" w:color="auto" w:sz="4" w:space="0"/>
            </w:tcBorders>
            <w:vAlign w:val="top"/>
          </w:tcPr>
          <w:p>
            <w:pPr>
              <w:adjustRightInd/>
              <w:snapToGrid w:val="0"/>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3.2.1.1原料药是否进行了与制剂性能相关的关键理化性质的研究</w:t>
            </w:r>
          </w:p>
        </w:tc>
        <w:tc>
          <w:tcPr>
            <w:tcW w:w="2835" w:type="dxa"/>
            <w:gridSpan w:val="7"/>
            <w:tcBorders>
              <w:right w:val="single" w:color="auto" w:sz="4" w:space="0"/>
            </w:tcBorders>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3.2.1.1.1溶解性与pKa</w:t>
            </w:r>
          </w:p>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3.2.1.1.2晶型</w:t>
            </w:r>
          </w:p>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3.2.1.1.3粒度</w:t>
            </w:r>
          </w:p>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3.2.1.1.4 BCS 分类</w:t>
            </w:r>
          </w:p>
        </w:tc>
        <w:tc>
          <w:tcPr>
            <w:tcW w:w="4536" w:type="dxa"/>
            <w:gridSpan w:val="14"/>
            <w:tcBorders>
              <w:left w:val="single" w:color="auto" w:sz="4" w:space="0"/>
            </w:tcBorders>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67" w:hRule="atLeast"/>
        </w:trPr>
        <w:tc>
          <w:tcPr>
            <w:tcW w:w="4537" w:type="dxa"/>
            <w:gridSpan w:val="11"/>
            <w:tcBorders>
              <w:top w:val="single" w:color="auto" w:sz="4" w:space="0"/>
              <w:bottom w:val="single" w:color="auto" w:sz="4" w:space="0"/>
              <w:right w:val="single" w:color="auto" w:sz="4" w:space="0"/>
            </w:tcBorders>
            <w:vAlign w:val="top"/>
          </w:tcPr>
          <w:p>
            <w:pPr>
              <w:adjustRightInd/>
              <w:spacing w:line="288" w:lineRule="auto"/>
              <w:jc w:val="both"/>
              <w:rPr>
                <w:rFonts w:hint="eastAsia" w:ascii="宋体" w:hAnsi="宋体" w:eastAsia="宋体" w:cs="宋体"/>
                <w:b/>
                <w:bCs/>
                <w:color w:val="FF0000"/>
                <w:kern w:val="2"/>
                <w:sz w:val="21"/>
                <w:szCs w:val="21"/>
              </w:rPr>
            </w:pPr>
            <w:r>
              <w:rPr>
                <w:rFonts w:hint="eastAsia" w:ascii="宋体" w:hAnsi="宋体" w:eastAsia="宋体" w:cs="宋体"/>
                <w:b/>
                <w:bCs/>
                <w:kern w:val="2"/>
                <w:sz w:val="21"/>
                <w:szCs w:val="21"/>
              </w:rPr>
              <w:t>3.2.1.2是否提供了处方组成变更的原因</w:t>
            </w:r>
          </w:p>
        </w:tc>
        <w:tc>
          <w:tcPr>
            <w:tcW w:w="4536" w:type="dxa"/>
            <w:gridSpan w:val="14"/>
            <w:tcBorders>
              <w:left w:val="single" w:color="auto" w:sz="4" w:space="0"/>
            </w:tcBorders>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□否★</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08" w:hRule="atLeast"/>
        </w:trPr>
        <w:tc>
          <w:tcPr>
            <w:tcW w:w="4537" w:type="dxa"/>
            <w:gridSpan w:val="11"/>
            <w:tcBorders>
              <w:top w:val="single" w:color="auto" w:sz="4" w:space="0"/>
              <w:bottom w:val="single" w:color="auto" w:sz="4" w:space="0"/>
            </w:tcBorders>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3.2.1.3是否结合制剂特点对辅料作用和合理性进行分析</w:t>
            </w:r>
          </w:p>
        </w:tc>
        <w:tc>
          <w:tcPr>
            <w:tcW w:w="4536" w:type="dxa"/>
            <w:gridSpan w:val="14"/>
            <w:tcBorders>
              <w:top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08" w:hRule="atLeast"/>
        </w:trPr>
        <w:tc>
          <w:tcPr>
            <w:tcW w:w="4537" w:type="dxa"/>
            <w:gridSpan w:val="11"/>
            <w:tcBorders>
              <w:top w:val="single" w:color="auto" w:sz="4" w:space="0"/>
              <w:bottom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3.2.1.4是否进行了原辅料相容性研究</w:t>
            </w:r>
          </w:p>
        </w:tc>
        <w:tc>
          <w:tcPr>
            <w:tcW w:w="4536" w:type="dxa"/>
            <w:gridSpan w:val="14"/>
            <w:tcBorders>
              <w:top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67" w:hRule="atLeast"/>
        </w:trPr>
        <w:tc>
          <w:tcPr>
            <w:tcW w:w="4537" w:type="dxa"/>
            <w:gridSpan w:val="11"/>
            <w:tcBorders>
              <w:top w:val="single" w:color="auto" w:sz="4" w:space="0"/>
              <w:bottom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3.2.1.5是否对比参比制剂进行了处方筛选优化研究</w:t>
            </w:r>
          </w:p>
        </w:tc>
        <w:tc>
          <w:tcPr>
            <w:tcW w:w="4536" w:type="dxa"/>
            <w:gridSpan w:val="14"/>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□否★</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09" w:hRule="atLeast"/>
        </w:trPr>
        <w:tc>
          <w:tcPr>
            <w:tcW w:w="4537" w:type="dxa"/>
            <w:gridSpan w:val="11"/>
            <w:tcBorders>
              <w:top w:val="single" w:color="auto" w:sz="4" w:space="0"/>
              <w:bottom w:val="single" w:color="auto" w:sz="4" w:space="0"/>
            </w:tcBorders>
            <w:vAlign w:val="center"/>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3.2.1.6是否有过量投料</w:t>
            </w:r>
          </w:p>
        </w:tc>
        <w:tc>
          <w:tcPr>
            <w:tcW w:w="4536" w:type="dxa"/>
            <w:gridSpan w:val="14"/>
            <w:vAlign w:val="top"/>
          </w:tcPr>
          <w:p>
            <w:pPr>
              <w:widowControl/>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w:t>
            </w:r>
          </w:p>
          <w:p>
            <w:pPr>
              <w:widowControl/>
              <w:adjustRightInd/>
              <w:spacing w:line="240" w:lineRule="auto"/>
              <w:ind w:firstLine="310" w:firstLineChars="147"/>
              <w:rPr>
                <w:rFonts w:hint="eastAsia" w:ascii="宋体" w:hAnsi="宋体" w:eastAsia="宋体" w:cs="宋体"/>
                <w:b/>
                <w:bCs/>
                <w:kern w:val="2"/>
                <w:sz w:val="21"/>
                <w:szCs w:val="21"/>
              </w:rPr>
            </w:pPr>
            <w:r>
              <w:rPr>
                <w:rFonts w:hint="eastAsia" w:ascii="宋体" w:hAnsi="宋体" w:eastAsia="宋体" w:cs="宋体"/>
                <w:b/>
                <w:bCs/>
                <w:kern w:val="2"/>
                <w:sz w:val="21"/>
                <w:szCs w:val="21"/>
              </w:rPr>
              <w:t>□提供了必要性合理性研究资料</w:t>
            </w:r>
          </w:p>
          <w:p>
            <w:pPr>
              <w:widowControl/>
              <w:adjustRightInd/>
              <w:spacing w:line="240" w:lineRule="auto"/>
              <w:ind w:firstLine="310" w:firstLineChars="147"/>
              <w:rPr>
                <w:rFonts w:hint="eastAsia" w:ascii="宋体" w:hAnsi="宋体" w:eastAsia="宋体" w:cs="宋体"/>
                <w:b/>
                <w:bCs/>
                <w:kern w:val="2"/>
                <w:sz w:val="21"/>
                <w:szCs w:val="21"/>
              </w:rPr>
            </w:pPr>
            <w:r>
              <w:rPr>
                <w:rFonts w:hint="eastAsia" w:ascii="宋体" w:hAnsi="宋体" w:eastAsia="宋体" w:cs="宋体"/>
                <w:b/>
                <w:bCs/>
                <w:kern w:val="2"/>
                <w:sz w:val="21"/>
                <w:szCs w:val="21"/>
              </w:rPr>
              <w:t>□未提供必要性合理性研究资料</w:t>
            </w:r>
          </w:p>
          <w:p>
            <w:pPr>
              <w:widowControl/>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9" w:hRule="atLeast"/>
        </w:trPr>
        <w:tc>
          <w:tcPr>
            <w:tcW w:w="9073" w:type="dxa"/>
            <w:gridSpan w:val="25"/>
            <w:tcBorders>
              <w:top w:val="single" w:color="auto" w:sz="4" w:space="0"/>
              <w:bottom w:val="single" w:color="auto" w:sz="4" w:space="0"/>
            </w:tcBorders>
            <w:vAlign w:val="center"/>
          </w:tcPr>
          <w:p>
            <w:pPr>
              <w:widowControl/>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3.2.2 生产工艺的再研发（以下信息均为工艺变更后）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30" w:hRule="atLeast"/>
        </w:trPr>
        <w:tc>
          <w:tcPr>
            <w:tcW w:w="4537" w:type="dxa"/>
            <w:gridSpan w:val="11"/>
            <w:tcBorders>
              <w:top w:val="single" w:color="auto" w:sz="4" w:space="0"/>
              <w:bottom w:val="single" w:color="auto" w:sz="4" w:space="0"/>
              <w:right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3.2.2.1是否提供了生产工艺主要变更的原因</w:t>
            </w:r>
          </w:p>
        </w:tc>
        <w:tc>
          <w:tcPr>
            <w:tcW w:w="4536" w:type="dxa"/>
            <w:gridSpan w:val="14"/>
            <w:tcBorders>
              <w:top w:val="single" w:color="auto" w:sz="4" w:space="0"/>
              <w:left w:val="single" w:color="auto" w:sz="4" w:space="0"/>
              <w:bottom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□否★</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30" w:hRule="atLeast"/>
        </w:trPr>
        <w:tc>
          <w:tcPr>
            <w:tcW w:w="4537" w:type="dxa"/>
            <w:gridSpan w:val="11"/>
            <w:tcBorders>
              <w:top w:val="single" w:color="auto" w:sz="4" w:space="0"/>
              <w:bottom w:val="single" w:color="auto" w:sz="4" w:space="0"/>
              <w:right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3.2.2.2是否进行了工艺筛选研究</w:t>
            </w:r>
          </w:p>
        </w:tc>
        <w:tc>
          <w:tcPr>
            <w:tcW w:w="4536" w:type="dxa"/>
            <w:gridSpan w:val="14"/>
            <w:tcBorders>
              <w:top w:val="single" w:color="auto" w:sz="4" w:space="0"/>
              <w:left w:val="single" w:color="auto" w:sz="4" w:space="0"/>
              <w:bottom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□否★</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3" w:hRule="atLeast"/>
        </w:trPr>
        <w:tc>
          <w:tcPr>
            <w:tcW w:w="4537" w:type="dxa"/>
            <w:gridSpan w:val="11"/>
            <w:tcBorders>
              <w:top w:val="single" w:color="auto" w:sz="4" w:space="0"/>
              <w:bottom w:val="single" w:color="auto" w:sz="4" w:space="0"/>
              <w:right w:val="single" w:color="auto" w:sz="4" w:space="0"/>
            </w:tcBorders>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3.2.2.3生产工艺变更前后差别和优势对比</w:t>
            </w:r>
          </w:p>
        </w:tc>
        <w:tc>
          <w:tcPr>
            <w:tcW w:w="4536" w:type="dxa"/>
            <w:gridSpan w:val="14"/>
            <w:tcBorders>
              <w:left w:val="single" w:color="auto" w:sz="4" w:space="0"/>
            </w:tcBorders>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□提供  </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4" w:hRule="atLeast"/>
        </w:trPr>
        <w:tc>
          <w:tcPr>
            <w:tcW w:w="4537" w:type="dxa"/>
            <w:gridSpan w:val="11"/>
            <w:tcBorders>
              <w:top w:val="single" w:color="auto" w:sz="4" w:space="0"/>
              <w:bottom w:val="single" w:color="auto" w:sz="4" w:space="0"/>
              <w:right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3.2.2.4是否提供了中试以上规模的生产工艺，包括</w:t>
            </w:r>
            <w:r>
              <w:rPr>
                <w:rFonts w:hint="eastAsia" w:ascii="宋体" w:hAnsi="宋体" w:eastAsia="宋体" w:cs="宋体"/>
                <w:b/>
                <w:kern w:val="2"/>
                <w:sz w:val="21"/>
                <w:szCs w:val="21"/>
              </w:rPr>
              <w:t>操作流程、工艺参数和范围</w:t>
            </w:r>
          </w:p>
        </w:tc>
        <w:tc>
          <w:tcPr>
            <w:tcW w:w="4536" w:type="dxa"/>
            <w:gridSpan w:val="14"/>
            <w:tcBorders>
              <w:top w:val="single" w:color="auto" w:sz="4" w:space="0"/>
              <w:left w:val="single" w:color="auto" w:sz="4" w:space="0"/>
              <w:bottom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0" w:hRule="atLeast"/>
        </w:trPr>
        <w:tc>
          <w:tcPr>
            <w:tcW w:w="4537" w:type="dxa"/>
            <w:gridSpan w:val="11"/>
            <w:tcBorders>
              <w:top w:val="single" w:color="auto" w:sz="4" w:space="0"/>
              <w:bottom w:val="single" w:color="auto" w:sz="4" w:space="0"/>
              <w:right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3.2.2.5是否提供了主要的生产设备</w:t>
            </w:r>
            <w:r>
              <w:rPr>
                <w:rFonts w:hint="eastAsia" w:ascii="宋体" w:hAnsi="宋体" w:eastAsia="宋体" w:cs="宋体"/>
                <w:b/>
                <w:kern w:val="2"/>
                <w:sz w:val="21"/>
                <w:szCs w:val="21"/>
              </w:rPr>
              <w:t>信息</w:t>
            </w:r>
          </w:p>
        </w:tc>
        <w:tc>
          <w:tcPr>
            <w:tcW w:w="4536" w:type="dxa"/>
            <w:gridSpan w:val="14"/>
            <w:tcBorders>
              <w:top w:val="single" w:color="auto" w:sz="4" w:space="0"/>
              <w:left w:val="single" w:color="auto" w:sz="4" w:space="0"/>
              <w:bottom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72" w:hRule="atLeast"/>
        </w:trPr>
        <w:tc>
          <w:tcPr>
            <w:tcW w:w="4537" w:type="dxa"/>
            <w:gridSpan w:val="11"/>
            <w:tcBorders>
              <w:top w:val="single" w:color="auto" w:sz="4" w:space="0"/>
              <w:bottom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3.2.2.6是否明确了关键工艺步骤和关键工艺参数</w:t>
            </w:r>
          </w:p>
        </w:tc>
        <w:tc>
          <w:tcPr>
            <w:tcW w:w="4536" w:type="dxa"/>
            <w:gridSpan w:val="14"/>
            <w:tcBorders>
              <w:bottom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38" w:hRule="atLeast"/>
        </w:trPr>
        <w:tc>
          <w:tcPr>
            <w:tcW w:w="4537" w:type="dxa"/>
            <w:gridSpan w:val="11"/>
            <w:tcBorders>
              <w:top w:val="single" w:color="auto" w:sz="4" w:space="0"/>
              <w:bottom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3.2.2.7关键工艺步骤和关键工艺参数是否有依据</w:t>
            </w:r>
          </w:p>
        </w:tc>
        <w:tc>
          <w:tcPr>
            <w:tcW w:w="4536" w:type="dxa"/>
            <w:gridSpan w:val="14"/>
            <w:tcBorders>
              <w:top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71" w:hRule="atLeast"/>
        </w:trPr>
        <w:tc>
          <w:tcPr>
            <w:tcW w:w="4537" w:type="dxa"/>
            <w:gridSpan w:val="11"/>
            <w:tcBorders>
              <w:top w:val="single" w:color="auto" w:sz="4" w:space="0"/>
              <w:bottom w:val="single" w:color="auto" w:sz="4" w:space="0"/>
            </w:tcBorders>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3.2.2.8是否提供了中间体/半成品的控制标准</w:t>
            </w:r>
          </w:p>
        </w:tc>
        <w:tc>
          <w:tcPr>
            <w:tcW w:w="4536" w:type="dxa"/>
            <w:gridSpan w:val="14"/>
            <w:vAlign w:val="top"/>
          </w:tcPr>
          <w:p>
            <w:pPr>
              <w:adjustRightInd/>
              <w:spacing w:line="288"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□全部提供  □未提供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40" w:hRule="atLeast"/>
        </w:trPr>
        <w:tc>
          <w:tcPr>
            <w:tcW w:w="4537" w:type="dxa"/>
            <w:gridSpan w:val="11"/>
            <w:tcBorders>
              <w:top w:val="single" w:color="auto" w:sz="4" w:space="0"/>
              <w:bottom w:val="single" w:color="auto" w:sz="4" w:space="0"/>
            </w:tcBorders>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3.2.2.9工艺验证报告(或工艺验证方案/空白批生产记录)</w:t>
            </w:r>
          </w:p>
        </w:tc>
        <w:tc>
          <w:tcPr>
            <w:tcW w:w="4536" w:type="dxa"/>
            <w:gridSpan w:val="14"/>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□提供  </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71" w:hRule="atLeast"/>
        </w:trPr>
        <w:tc>
          <w:tcPr>
            <w:tcW w:w="4537" w:type="dxa"/>
            <w:gridSpan w:val="11"/>
            <w:tcBorders>
              <w:top w:val="single" w:color="auto" w:sz="4" w:space="0"/>
              <w:bottom w:val="single" w:color="auto" w:sz="4" w:space="0"/>
            </w:tcBorders>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3.2.2.10现行生产规模及其依据</w:t>
            </w:r>
          </w:p>
        </w:tc>
        <w:tc>
          <w:tcPr>
            <w:tcW w:w="4536" w:type="dxa"/>
            <w:gridSpan w:val="14"/>
            <w:vAlign w:val="top"/>
          </w:tcPr>
          <w:p>
            <w:pPr>
              <w:adjustRightInd/>
              <w:spacing w:line="336" w:lineRule="exact"/>
              <w:jc w:val="both"/>
              <w:rPr>
                <w:rFonts w:hint="eastAsia" w:ascii="宋体" w:hAnsi="宋体" w:eastAsia="宋体" w:cs="宋体"/>
                <w:b/>
                <w:bCs/>
                <w:kern w:val="2"/>
                <w:sz w:val="21"/>
                <w:szCs w:val="21"/>
                <w:u w:val="single"/>
              </w:rPr>
            </w:pPr>
            <w:r>
              <w:rPr>
                <w:rFonts w:hint="eastAsia" w:ascii="宋体" w:hAnsi="宋体" w:eastAsia="宋体" w:cs="宋体"/>
                <w:b/>
                <w:bCs/>
                <w:kern w:val="2"/>
                <w:sz w:val="21"/>
                <w:szCs w:val="21"/>
              </w:rPr>
              <w:t xml:space="preserve">□提供  </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71" w:hRule="atLeast"/>
        </w:trPr>
        <w:tc>
          <w:tcPr>
            <w:tcW w:w="4537" w:type="dxa"/>
            <w:gridSpan w:val="11"/>
            <w:tcBorders>
              <w:top w:val="single" w:color="auto" w:sz="4" w:space="0"/>
              <w:bottom w:val="single" w:color="auto" w:sz="4" w:space="0"/>
            </w:tcBorders>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3.2.2.11临床试验/ BE试验样品的批生产记录</w:t>
            </w:r>
          </w:p>
        </w:tc>
        <w:tc>
          <w:tcPr>
            <w:tcW w:w="4536" w:type="dxa"/>
            <w:gridSpan w:val="14"/>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□提供  </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71" w:hRule="atLeast"/>
        </w:trPr>
        <w:tc>
          <w:tcPr>
            <w:tcW w:w="4537" w:type="dxa"/>
            <w:gridSpan w:val="11"/>
            <w:tcBorders>
              <w:top w:val="single" w:color="auto" w:sz="4" w:space="0"/>
              <w:bottom w:val="single" w:color="auto" w:sz="4" w:space="0"/>
            </w:tcBorders>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3.2.2.12临床试验/ BE试验样品的生产批量</w:t>
            </w:r>
          </w:p>
        </w:tc>
        <w:tc>
          <w:tcPr>
            <w:tcW w:w="4536" w:type="dxa"/>
            <w:gridSpan w:val="14"/>
            <w:vAlign w:val="top"/>
          </w:tcPr>
          <w:p>
            <w:pPr>
              <w:adjustRightInd/>
              <w:spacing w:line="288"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□符合规定</w:t>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□不符合规定★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94" w:hRule="atLeast"/>
        </w:trPr>
        <w:tc>
          <w:tcPr>
            <w:tcW w:w="9073" w:type="dxa"/>
            <w:gridSpan w:val="25"/>
            <w:vAlign w:val="center"/>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 制剂的质量再研究与控制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 w:hRule="atLeast"/>
        </w:trPr>
        <w:tc>
          <w:tcPr>
            <w:tcW w:w="1560" w:type="dxa"/>
            <w:gridSpan w:val="2"/>
            <w:vMerge w:val="restart"/>
            <w:tcBorders>
              <w:right w:val="single" w:color="auto" w:sz="4" w:space="0"/>
            </w:tcBorders>
            <w:vAlign w:val="center"/>
          </w:tcPr>
          <w:p>
            <w:pPr>
              <w:adjustRightInd/>
              <w:spacing w:line="281"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3.3.1 有关</w:t>
            </w:r>
          </w:p>
          <w:p>
            <w:pPr>
              <w:adjustRightInd/>
              <w:spacing w:line="281"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物质</w:t>
            </w:r>
          </w:p>
          <w:p>
            <w:pPr>
              <w:adjustRightInd/>
              <w:spacing w:line="281" w:lineRule="auto"/>
              <w:jc w:val="center"/>
              <w:rPr>
                <w:rFonts w:hint="eastAsia" w:ascii="宋体" w:hAnsi="宋体" w:eastAsia="宋体" w:cs="宋体"/>
                <w:b/>
                <w:bCs/>
                <w:kern w:val="2"/>
                <w:sz w:val="21"/>
                <w:szCs w:val="21"/>
              </w:rPr>
            </w:pPr>
          </w:p>
          <w:p>
            <w:pPr>
              <w:adjustRightInd/>
              <w:spacing w:line="281" w:lineRule="auto"/>
              <w:jc w:val="center"/>
              <w:rPr>
                <w:rFonts w:hint="eastAsia" w:ascii="宋体" w:hAnsi="宋体" w:eastAsia="宋体" w:cs="宋体"/>
                <w:b/>
                <w:bCs/>
                <w:color w:val="FF0000"/>
                <w:kern w:val="2"/>
                <w:sz w:val="21"/>
                <w:szCs w:val="21"/>
              </w:rPr>
            </w:pPr>
          </w:p>
        </w:tc>
        <w:tc>
          <w:tcPr>
            <w:tcW w:w="3402" w:type="dxa"/>
            <w:gridSpan w:val="12"/>
            <w:tcBorders>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3.3.1.1活性成分来源杂质研究分析资料：</w:t>
            </w:r>
          </w:p>
        </w:tc>
        <w:tc>
          <w:tcPr>
            <w:tcW w:w="4111" w:type="dxa"/>
            <w:gridSpan w:val="11"/>
            <w:tcBorders>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11" w:hRule="atLeast"/>
        </w:trPr>
        <w:tc>
          <w:tcPr>
            <w:tcW w:w="1560" w:type="dxa"/>
            <w:gridSpan w:val="2"/>
            <w:vMerge w:val="continue"/>
            <w:tcBorders>
              <w:right w:val="single" w:color="auto" w:sz="4" w:space="0"/>
            </w:tcBorders>
            <w:vAlign w:val="center"/>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3.3.1.2辅料来源杂质研究分析资料：</w:t>
            </w:r>
          </w:p>
        </w:tc>
        <w:tc>
          <w:tcPr>
            <w:tcW w:w="4111" w:type="dxa"/>
            <w:gridSpan w:val="11"/>
            <w:tcBorders>
              <w:top w:val="single" w:color="auto" w:sz="4" w:space="0"/>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4" w:hRule="atLeast"/>
        </w:trPr>
        <w:tc>
          <w:tcPr>
            <w:tcW w:w="1560" w:type="dxa"/>
            <w:gridSpan w:val="2"/>
            <w:vMerge w:val="continue"/>
            <w:tcBorders>
              <w:right w:val="single" w:color="auto" w:sz="4" w:space="0"/>
            </w:tcBorders>
            <w:vAlign w:val="center"/>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3.3.1.3降解杂质研究分析资料：</w:t>
            </w:r>
          </w:p>
        </w:tc>
        <w:tc>
          <w:tcPr>
            <w:tcW w:w="4111" w:type="dxa"/>
            <w:gridSpan w:val="11"/>
            <w:tcBorders>
              <w:top w:val="single" w:color="auto" w:sz="4" w:space="0"/>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21" w:hRule="atLeast"/>
        </w:trPr>
        <w:tc>
          <w:tcPr>
            <w:tcW w:w="1560" w:type="dxa"/>
            <w:gridSpan w:val="2"/>
            <w:vMerge w:val="continue"/>
            <w:tcBorders>
              <w:right w:val="single" w:color="auto" w:sz="4" w:space="0"/>
            </w:tcBorders>
            <w:vAlign w:val="center"/>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3.3.1.4与参比制剂的杂质谱对比</w:t>
            </w:r>
            <w:r>
              <w:rPr>
                <w:rFonts w:hint="eastAsia" w:ascii="宋体" w:hAnsi="宋体" w:eastAsia="宋体" w:cs="宋体"/>
                <w:b/>
                <w:kern w:val="2"/>
                <w:sz w:val="21"/>
                <w:szCs w:val="21"/>
              </w:rPr>
              <w:t>研究</w:t>
            </w:r>
            <w:r>
              <w:rPr>
                <w:rFonts w:hint="eastAsia" w:ascii="宋体" w:hAnsi="宋体" w:eastAsia="宋体" w:cs="宋体"/>
                <w:b/>
                <w:bCs/>
                <w:kern w:val="2"/>
                <w:sz w:val="21"/>
                <w:szCs w:val="21"/>
              </w:rPr>
              <w:t>资料</w:t>
            </w:r>
            <w:r>
              <w:rPr>
                <w:rFonts w:hint="eastAsia" w:ascii="宋体" w:hAnsi="宋体" w:eastAsia="宋体" w:cs="宋体"/>
                <w:b/>
                <w:bCs/>
                <w:kern w:val="2"/>
                <w:sz w:val="21"/>
                <w:szCs w:val="21"/>
              </w:rPr>
              <w:tab/>
            </w:r>
          </w:p>
        </w:tc>
        <w:tc>
          <w:tcPr>
            <w:tcW w:w="4111" w:type="dxa"/>
            <w:gridSpan w:val="11"/>
            <w:tcBorders>
              <w:top w:val="single" w:color="auto" w:sz="4" w:space="0"/>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kern w:val="2"/>
                <w:sz w:val="21"/>
                <w:szCs w:val="21"/>
              </w:rPr>
              <w:t>□提供</w:t>
            </w:r>
            <w:r>
              <w:rPr>
                <w:rFonts w:hint="eastAsia" w:ascii="宋体" w:hAnsi="宋体" w:eastAsia="宋体" w:cs="宋体"/>
                <w:b/>
                <w:kern w:val="2"/>
                <w:sz w:val="21"/>
                <w:szCs w:val="21"/>
              </w:rPr>
              <w:tab/>
            </w:r>
            <w:r>
              <w:rPr>
                <w:rFonts w:hint="eastAsia" w:ascii="宋体" w:hAnsi="宋体" w:eastAsia="宋体" w:cs="宋体"/>
                <w:b/>
                <w:bCs/>
                <w:kern w:val="2"/>
                <w:sz w:val="21"/>
                <w:szCs w:val="21"/>
                <w:highlight w:val="red"/>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2" w:hRule="atLeast"/>
        </w:trPr>
        <w:tc>
          <w:tcPr>
            <w:tcW w:w="1560" w:type="dxa"/>
            <w:gridSpan w:val="2"/>
            <w:vMerge w:val="continue"/>
            <w:tcBorders>
              <w:right w:val="single" w:color="auto" w:sz="4" w:space="0"/>
            </w:tcBorders>
            <w:vAlign w:val="center"/>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3.3.1.5</w:t>
            </w:r>
            <w:r>
              <w:rPr>
                <w:rFonts w:hint="eastAsia" w:ascii="宋体" w:hAnsi="宋体" w:eastAsia="宋体" w:cs="宋体"/>
                <w:b/>
                <w:kern w:val="2"/>
                <w:sz w:val="21"/>
                <w:szCs w:val="21"/>
              </w:rPr>
              <w:t>超鉴定限杂质的定性研究及限度控制</w:t>
            </w:r>
          </w:p>
        </w:tc>
        <w:tc>
          <w:tcPr>
            <w:tcW w:w="4111" w:type="dxa"/>
            <w:gridSpan w:val="11"/>
            <w:tcBorders>
              <w:top w:val="single" w:color="auto" w:sz="4" w:space="0"/>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□未提供★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□无超限杂质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0" w:hRule="atLeast"/>
        </w:trPr>
        <w:tc>
          <w:tcPr>
            <w:tcW w:w="1560" w:type="dxa"/>
            <w:gridSpan w:val="2"/>
            <w:vMerge w:val="continue"/>
            <w:tcBorders>
              <w:right w:val="single" w:color="auto" w:sz="4" w:space="0"/>
            </w:tcBorders>
            <w:vAlign w:val="center"/>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3.3.1.6分析方法的来源与依据          </w:t>
            </w:r>
          </w:p>
        </w:tc>
        <w:tc>
          <w:tcPr>
            <w:tcW w:w="4111" w:type="dxa"/>
            <w:gridSpan w:val="11"/>
            <w:tcBorders>
              <w:top w:val="single" w:color="auto" w:sz="4" w:space="0"/>
              <w:left w:val="single" w:color="auto" w:sz="4" w:space="0"/>
              <w:bottom w:val="single" w:color="auto" w:sz="4" w:space="0"/>
            </w:tcBorders>
            <w:vAlign w:val="top"/>
          </w:tcPr>
          <w:p>
            <w:pPr>
              <w:adjustRightInd/>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89" w:hRule="atLeast"/>
        </w:trPr>
        <w:tc>
          <w:tcPr>
            <w:tcW w:w="1560" w:type="dxa"/>
            <w:gridSpan w:val="2"/>
            <w:vMerge w:val="continue"/>
            <w:tcBorders>
              <w:right w:val="single" w:color="auto" w:sz="4" w:space="0"/>
            </w:tcBorders>
            <w:vAlign w:val="center"/>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left w:val="single" w:color="auto" w:sz="4" w:space="0"/>
              <w:bottom w:val="single" w:color="auto" w:sz="4" w:space="0"/>
            </w:tcBorders>
            <w:vAlign w:val="top"/>
          </w:tcPr>
          <w:p>
            <w:pPr>
              <w:adjustRightInd/>
              <w:spacing w:line="281" w:lineRule="auto"/>
              <w:rPr>
                <w:rFonts w:hint="eastAsia" w:ascii="宋体" w:hAnsi="宋体" w:eastAsia="宋体" w:cs="宋体"/>
                <w:b/>
                <w:bCs/>
                <w:kern w:val="2"/>
                <w:sz w:val="21"/>
                <w:szCs w:val="21"/>
                <w:highlight w:val="cyan"/>
              </w:rPr>
            </w:pPr>
            <w:r>
              <w:rPr>
                <w:rFonts w:hint="eastAsia" w:ascii="宋体" w:hAnsi="宋体" w:eastAsia="宋体" w:cs="宋体"/>
                <w:b/>
                <w:bCs/>
                <w:kern w:val="2"/>
                <w:sz w:val="21"/>
                <w:szCs w:val="21"/>
              </w:rPr>
              <w:t>3.3.1.7分析方法的验证资料</w:t>
            </w:r>
            <w:r>
              <w:rPr>
                <w:rFonts w:hint="eastAsia" w:ascii="宋体" w:hAnsi="宋体" w:eastAsia="宋体" w:cs="宋体"/>
                <w:b/>
                <w:bCs/>
                <w:kern w:val="2"/>
                <w:sz w:val="21"/>
                <w:szCs w:val="21"/>
              </w:rPr>
              <w:tab/>
            </w:r>
          </w:p>
        </w:tc>
        <w:tc>
          <w:tcPr>
            <w:tcW w:w="4111" w:type="dxa"/>
            <w:gridSpan w:val="11"/>
            <w:tcBorders>
              <w:top w:val="single" w:color="auto" w:sz="4" w:space="0"/>
              <w:left w:val="single" w:color="auto" w:sz="4" w:space="0"/>
              <w:bottom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□提供  </w:t>
            </w:r>
          </w:p>
          <w:p>
            <w:pPr>
              <w:adjustRightInd/>
              <w:spacing w:line="281" w:lineRule="auto"/>
              <w:rPr>
                <w:rFonts w:hint="eastAsia" w:ascii="宋体" w:hAnsi="宋体" w:eastAsia="宋体" w:cs="宋体"/>
                <w:b/>
                <w:bCs/>
                <w:kern w:val="2"/>
                <w:sz w:val="21"/>
                <w:szCs w:val="21"/>
                <w:highlight w:val="cyan"/>
              </w:rPr>
            </w:pPr>
            <w:r>
              <w:rPr>
                <w:rFonts w:hint="eastAsia" w:ascii="宋体" w:hAnsi="宋体" w:eastAsia="宋体" w:cs="宋体"/>
                <w:b/>
                <w:bCs/>
                <w:kern w:val="2"/>
                <w:sz w:val="21"/>
                <w:szCs w:val="21"/>
              </w:rPr>
              <w:t xml:space="preserve">    □基本全面 </w:t>
            </w:r>
            <w:r>
              <w:rPr>
                <w:rFonts w:hint="eastAsia" w:ascii="宋体" w:hAnsi="宋体" w:eastAsia="宋体" w:cs="宋体"/>
                <w:b/>
                <w:bCs/>
                <w:kern w:val="2"/>
                <w:sz w:val="21"/>
                <w:szCs w:val="21"/>
              </w:rPr>
              <w:tab/>
            </w:r>
            <w:r>
              <w:rPr>
                <w:rFonts w:hint="eastAsia" w:ascii="宋体" w:hAnsi="宋体" w:eastAsia="宋体" w:cs="宋体"/>
                <w:b/>
                <w:bCs/>
                <w:kern w:val="2"/>
                <w:sz w:val="21"/>
                <w:szCs w:val="21"/>
              </w:rPr>
              <w:t>□缺项较多</w:t>
            </w:r>
          </w:p>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highlight w:val="red"/>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91" w:hRule="atLeast"/>
        </w:trPr>
        <w:tc>
          <w:tcPr>
            <w:tcW w:w="1560" w:type="dxa"/>
            <w:gridSpan w:val="2"/>
            <w:vMerge w:val="continue"/>
            <w:tcBorders>
              <w:right w:val="single" w:color="auto" w:sz="4" w:space="0"/>
            </w:tcBorders>
            <w:vAlign w:val="center"/>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left w:val="single" w:color="auto" w:sz="4" w:space="0"/>
              <w:bottom w:val="single" w:color="auto" w:sz="4" w:space="0"/>
            </w:tcBorders>
            <w:vAlign w:val="top"/>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3.3.1.8基因毒性杂质的研究与控制</w:t>
            </w:r>
          </w:p>
        </w:tc>
        <w:tc>
          <w:tcPr>
            <w:tcW w:w="4111" w:type="dxa"/>
            <w:gridSpan w:val="11"/>
            <w:tcBorders>
              <w:top w:val="single" w:color="auto" w:sz="4" w:space="0"/>
              <w:left w:val="single" w:color="auto" w:sz="4" w:space="0"/>
              <w:bottom w:val="single" w:color="auto" w:sz="4" w:space="0"/>
            </w:tcBorders>
            <w:vAlign w:val="top"/>
          </w:tcPr>
          <w:p>
            <w:pPr>
              <w:adjustRightInd/>
              <w:spacing w:line="281" w:lineRule="auto"/>
              <w:rPr>
                <w:rFonts w:hint="eastAsia" w:ascii="宋体" w:hAnsi="宋体" w:eastAsia="宋体" w:cs="宋体"/>
                <w:b/>
                <w:bCs/>
                <w:kern w:val="2"/>
                <w:sz w:val="21"/>
                <w:szCs w:val="21"/>
                <w:highlight w:val="yellow"/>
              </w:rPr>
            </w:pPr>
            <w:r>
              <w:rPr>
                <w:rFonts w:hint="eastAsia" w:ascii="宋体" w:hAnsi="宋体" w:eastAsia="宋体" w:cs="宋体"/>
                <w:b/>
                <w:bCs/>
                <w:kern w:val="2"/>
                <w:sz w:val="21"/>
                <w:szCs w:val="21"/>
              </w:rPr>
              <w:t xml:space="preserve">□研究并列入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□研究未列入</w:t>
            </w:r>
          </w:p>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highlight w:val="red"/>
              </w:rPr>
              <w:t>□未研究★</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21" w:hRule="atLeast"/>
        </w:trPr>
        <w:tc>
          <w:tcPr>
            <w:tcW w:w="1560" w:type="dxa"/>
            <w:gridSpan w:val="2"/>
            <w:vMerge w:val="continue"/>
            <w:tcBorders>
              <w:right w:val="single" w:color="auto" w:sz="4" w:space="0"/>
            </w:tcBorders>
            <w:vAlign w:val="center"/>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left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3.3.1.9 与ICH成员国药典/中国药典标准方法对比 </w:t>
            </w:r>
          </w:p>
        </w:tc>
        <w:tc>
          <w:tcPr>
            <w:tcW w:w="4111" w:type="dxa"/>
            <w:gridSpan w:val="11"/>
            <w:tcBorders>
              <w:top w:val="single" w:color="auto" w:sz="4" w:space="0"/>
              <w:left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□未收载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30" w:hRule="atLeast"/>
        </w:trPr>
        <w:tc>
          <w:tcPr>
            <w:tcW w:w="1560" w:type="dxa"/>
            <w:gridSpan w:val="2"/>
            <w:vMerge w:val="restart"/>
            <w:tcBorders>
              <w:top w:val="single" w:color="auto" w:sz="4" w:space="0"/>
            </w:tcBorders>
            <w:vAlign w:val="center"/>
          </w:tcPr>
          <w:p>
            <w:pPr>
              <w:adjustRightInd/>
              <w:spacing w:line="281"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3.3.2含量</w:t>
            </w:r>
          </w:p>
          <w:p>
            <w:pPr>
              <w:adjustRightInd/>
              <w:spacing w:line="281"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测定</w:t>
            </w:r>
          </w:p>
        </w:tc>
        <w:tc>
          <w:tcPr>
            <w:tcW w:w="3402" w:type="dxa"/>
            <w:gridSpan w:val="12"/>
            <w:tcBorders>
              <w:top w:val="single" w:color="auto" w:sz="4" w:space="0"/>
              <w:bottom w:val="single" w:color="auto" w:sz="4" w:space="0"/>
              <w:right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3.3.2.1分析方法的来源与依据</w:t>
            </w:r>
          </w:p>
        </w:tc>
        <w:tc>
          <w:tcPr>
            <w:tcW w:w="4111" w:type="dxa"/>
            <w:gridSpan w:val="11"/>
            <w:tcBorders>
              <w:top w:val="single" w:color="auto" w:sz="4" w:space="0"/>
              <w:left w:val="single" w:color="auto" w:sz="4" w:space="0"/>
              <w:bottom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□提供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29" w:hRule="atLeast"/>
        </w:trPr>
        <w:tc>
          <w:tcPr>
            <w:tcW w:w="1560" w:type="dxa"/>
            <w:gridSpan w:val="2"/>
            <w:vMerge w:val="continue"/>
            <w:tcBorders>
              <w:top w:val="single" w:color="auto" w:sz="4" w:space="0"/>
            </w:tcBorders>
            <w:vAlign w:val="top"/>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bottom w:val="single" w:color="auto" w:sz="4" w:space="0"/>
              <w:right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3.3.2.2分析方法学验证资料</w:t>
            </w:r>
          </w:p>
        </w:tc>
        <w:tc>
          <w:tcPr>
            <w:tcW w:w="4111" w:type="dxa"/>
            <w:gridSpan w:val="11"/>
            <w:tcBorders>
              <w:top w:val="single" w:color="auto" w:sz="4" w:space="0"/>
              <w:left w:val="single" w:color="auto" w:sz="4" w:space="0"/>
              <w:bottom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□提供 </w:t>
            </w:r>
          </w:p>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     □基本全面 </w:t>
            </w:r>
            <w:r>
              <w:rPr>
                <w:rFonts w:hint="eastAsia" w:ascii="宋体" w:hAnsi="宋体" w:eastAsia="宋体" w:cs="宋体"/>
                <w:b/>
                <w:bCs/>
                <w:kern w:val="2"/>
                <w:sz w:val="21"/>
                <w:szCs w:val="21"/>
              </w:rPr>
              <w:tab/>
            </w:r>
            <w:r>
              <w:rPr>
                <w:rFonts w:hint="eastAsia" w:ascii="宋体" w:hAnsi="宋体" w:eastAsia="宋体" w:cs="宋体"/>
                <w:b/>
                <w:bCs/>
                <w:kern w:val="2"/>
                <w:sz w:val="21"/>
                <w:szCs w:val="21"/>
              </w:rPr>
              <w:t>□缺项较多</w:t>
            </w:r>
          </w:p>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highlight w:val="red"/>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36" w:hRule="atLeast"/>
        </w:trPr>
        <w:tc>
          <w:tcPr>
            <w:tcW w:w="1560" w:type="dxa"/>
            <w:gridSpan w:val="2"/>
            <w:vMerge w:val="continue"/>
            <w:vAlign w:val="top"/>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bottom w:val="single" w:color="auto" w:sz="4" w:space="0"/>
              <w:right w:val="single" w:color="auto" w:sz="4" w:space="0"/>
            </w:tcBorders>
            <w:vAlign w:val="center"/>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3.3.2.3与ICH成员国药典/中国药典的对比</w:t>
            </w:r>
          </w:p>
        </w:tc>
        <w:tc>
          <w:tcPr>
            <w:tcW w:w="4111" w:type="dxa"/>
            <w:gridSpan w:val="11"/>
            <w:tcBorders>
              <w:top w:val="single" w:color="auto" w:sz="4" w:space="0"/>
              <w:left w:val="single" w:color="auto" w:sz="4" w:space="0"/>
              <w:bottom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□提供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p>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□未收载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5" w:hRule="atLeast"/>
        </w:trPr>
        <w:tc>
          <w:tcPr>
            <w:tcW w:w="1560" w:type="dxa"/>
            <w:gridSpan w:val="2"/>
            <w:vMerge w:val="restart"/>
            <w:tcBorders>
              <w:top w:val="single" w:color="auto" w:sz="4" w:space="0"/>
            </w:tcBorders>
            <w:vAlign w:val="center"/>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3.3.3□青霉素类抗生素聚合物</w:t>
            </w:r>
          </w:p>
        </w:tc>
        <w:tc>
          <w:tcPr>
            <w:tcW w:w="3402" w:type="dxa"/>
            <w:gridSpan w:val="12"/>
            <w:tcBorders>
              <w:top w:val="single" w:color="auto" w:sz="4" w:space="0"/>
              <w:bottom w:val="single" w:color="auto" w:sz="4" w:space="0"/>
              <w:right w:val="single" w:color="auto" w:sz="4" w:space="0"/>
            </w:tcBorders>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3.3.3.1 是否进行了聚合物研究</w:t>
            </w:r>
          </w:p>
        </w:tc>
        <w:tc>
          <w:tcPr>
            <w:tcW w:w="4111" w:type="dxa"/>
            <w:gridSpan w:val="11"/>
            <w:tcBorders>
              <w:top w:val="single" w:color="auto" w:sz="4" w:space="0"/>
              <w:left w:val="single" w:color="auto" w:sz="4" w:space="0"/>
              <w:bottom w:val="single" w:color="auto" w:sz="4" w:space="0"/>
            </w:tcBorders>
            <w:vAlign w:val="top"/>
          </w:tcPr>
          <w:p>
            <w:pPr>
              <w:adjustRightInd/>
              <w:spacing w:line="192"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 xml:space="preserve">□是 </w:t>
            </w:r>
            <w:r>
              <w:rPr>
                <w:rFonts w:hint="eastAsia" w:ascii="宋体" w:hAnsi="宋体" w:eastAsia="宋体" w:cs="宋体"/>
                <w:b/>
                <w:kern w:val="2"/>
                <w:sz w:val="21"/>
                <w:szCs w:val="21"/>
              </w:rPr>
              <w:tab/>
            </w:r>
            <w:r>
              <w:rPr>
                <w:rFonts w:hint="eastAsia" w:ascii="宋体" w:hAnsi="宋体" w:eastAsia="宋体" w:cs="宋体"/>
                <w:b/>
                <w:kern w:val="2"/>
                <w:sz w:val="21"/>
                <w:szCs w:val="21"/>
              </w:rPr>
              <w:tab/>
            </w:r>
            <w:r>
              <w:rPr>
                <w:rFonts w:hint="eastAsia" w:ascii="宋体" w:hAnsi="宋体" w:eastAsia="宋体" w:cs="宋体"/>
                <w:b/>
                <w:kern w:val="2"/>
                <w:sz w:val="21"/>
                <w:szCs w:val="21"/>
              </w:rPr>
              <w:tab/>
            </w:r>
            <w:r>
              <w:rPr>
                <w:rFonts w:hint="eastAsia" w:ascii="宋体" w:hAnsi="宋体" w:eastAsia="宋体" w:cs="宋体"/>
                <w:b/>
                <w:bCs/>
                <w:kern w:val="2"/>
                <w:sz w:val="21"/>
                <w:szCs w:val="21"/>
                <w:highlight w:val="red"/>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22" w:hRule="atLeast"/>
        </w:trPr>
        <w:tc>
          <w:tcPr>
            <w:tcW w:w="1560" w:type="dxa"/>
            <w:gridSpan w:val="2"/>
            <w:vMerge w:val="continue"/>
            <w:tcBorders>
              <w:top w:val="single" w:color="auto" w:sz="4" w:space="0"/>
            </w:tcBorders>
            <w:vAlign w:val="top"/>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bottom w:val="single" w:color="auto" w:sz="4" w:space="0"/>
              <w:right w:val="single" w:color="auto" w:sz="4" w:space="0"/>
            </w:tcBorders>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3.3.3.2 方法学研究与验证资料</w:t>
            </w:r>
          </w:p>
        </w:tc>
        <w:tc>
          <w:tcPr>
            <w:tcW w:w="4111" w:type="dxa"/>
            <w:gridSpan w:val="11"/>
            <w:tcBorders>
              <w:top w:val="single" w:color="auto" w:sz="4" w:space="0"/>
              <w:left w:val="single" w:color="auto" w:sz="4" w:space="0"/>
              <w:bottom w:val="single" w:color="auto" w:sz="4" w:space="0"/>
            </w:tcBorders>
            <w:vAlign w:val="center"/>
          </w:tcPr>
          <w:p>
            <w:pPr>
              <w:adjustRightInd/>
              <w:spacing w:line="192" w:lineRule="auto"/>
              <w:rPr>
                <w:rFonts w:hint="eastAsia" w:ascii="宋体" w:hAnsi="宋体" w:eastAsia="宋体" w:cs="宋体"/>
                <w:b/>
                <w:bCs/>
                <w:color w:val="FF0000"/>
                <w:kern w:val="2"/>
                <w:sz w:val="21"/>
                <w:szCs w:val="21"/>
              </w:rPr>
            </w:pPr>
            <w:r>
              <w:rPr>
                <w:rFonts w:hint="eastAsia" w:ascii="宋体" w:hAnsi="宋体" w:eastAsia="宋体" w:cs="宋体"/>
                <w:b/>
                <w:bCs/>
                <w:kern w:val="2"/>
                <w:sz w:val="21"/>
                <w:szCs w:val="21"/>
              </w:rPr>
              <w:t xml:space="preserve">□提供        </w:t>
            </w:r>
          </w:p>
          <w:p>
            <w:pPr>
              <w:adjustRightInd/>
              <w:spacing w:line="192"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     □基本全面   </w:t>
            </w:r>
            <w:r>
              <w:rPr>
                <w:rFonts w:hint="eastAsia" w:ascii="宋体" w:hAnsi="宋体" w:eastAsia="宋体" w:cs="宋体"/>
                <w:b/>
                <w:bCs/>
                <w:kern w:val="2"/>
                <w:sz w:val="21"/>
                <w:szCs w:val="21"/>
              </w:rPr>
              <w:tab/>
            </w:r>
            <w:r>
              <w:rPr>
                <w:rFonts w:hint="eastAsia" w:ascii="宋体" w:hAnsi="宋体" w:eastAsia="宋体" w:cs="宋体"/>
                <w:b/>
                <w:bCs/>
                <w:kern w:val="2"/>
                <w:sz w:val="21"/>
                <w:szCs w:val="21"/>
              </w:rPr>
              <w:t>□缺项较多</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highlight w:val="red"/>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3" w:hRule="atLeast"/>
        </w:trPr>
        <w:tc>
          <w:tcPr>
            <w:tcW w:w="1560" w:type="dxa"/>
            <w:gridSpan w:val="2"/>
            <w:vMerge w:val="continue"/>
            <w:vAlign w:val="top"/>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bottom w:val="single" w:color="auto" w:sz="4" w:space="0"/>
              <w:right w:val="single" w:color="auto" w:sz="4" w:space="0"/>
            </w:tcBorders>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3.3.3.3</w:t>
            </w:r>
            <w:r>
              <w:rPr>
                <w:rFonts w:hint="eastAsia" w:ascii="宋体" w:hAnsi="宋体" w:eastAsia="宋体" w:cs="宋体"/>
                <w:b/>
                <w:kern w:val="2"/>
                <w:sz w:val="21"/>
                <w:szCs w:val="21"/>
              </w:rPr>
              <w:t>是否与</w:t>
            </w:r>
            <w:r>
              <w:rPr>
                <w:rFonts w:hint="eastAsia" w:ascii="宋体" w:hAnsi="宋体" w:eastAsia="宋体" w:cs="宋体"/>
                <w:b/>
                <w:bCs/>
                <w:kern w:val="2"/>
                <w:sz w:val="21"/>
                <w:szCs w:val="21"/>
              </w:rPr>
              <w:t>参比制剂</w:t>
            </w:r>
            <w:r>
              <w:rPr>
                <w:rFonts w:hint="eastAsia" w:ascii="宋体" w:hAnsi="宋体" w:eastAsia="宋体" w:cs="宋体"/>
                <w:b/>
                <w:kern w:val="2"/>
                <w:sz w:val="21"/>
                <w:szCs w:val="21"/>
              </w:rPr>
              <w:t>进行了聚合物含量水平对比考察</w:t>
            </w:r>
          </w:p>
        </w:tc>
        <w:tc>
          <w:tcPr>
            <w:tcW w:w="4111" w:type="dxa"/>
            <w:gridSpan w:val="11"/>
            <w:tcBorders>
              <w:top w:val="single" w:color="auto" w:sz="4" w:space="0"/>
              <w:left w:val="single" w:color="auto" w:sz="4" w:space="0"/>
              <w:bottom w:val="single" w:color="auto" w:sz="4" w:space="0"/>
            </w:tcBorders>
            <w:vAlign w:val="center"/>
          </w:tcPr>
          <w:p>
            <w:pPr>
              <w:adjustRightInd/>
              <w:spacing w:line="192" w:lineRule="auto"/>
              <w:jc w:val="both"/>
              <w:rPr>
                <w:rFonts w:hint="eastAsia" w:ascii="宋体" w:hAnsi="宋体" w:eastAsia="宋体" w:cs="宋体"/>
                <w:b/>
                <w:kern w:val="2"/>
                <w:sz w:val="21"/>
                <w:szCs w:val="21"/>
              </w:rPr>
            </w:pPr>
            <w:r>
              <w:rPr>
                <w:rFonts w:hint="eastAsia" w:ascii="宋体" w:hAnsi="宋体" w:eastAsia="宋体" w:cs="宋体"/>
                <w:b/>
                <w:bCs/>
                <w:kern w:val="2"/>
                <w:sz w:val="21"/>
                <w:szCs w:val="21"/>
              </w:rPr>
              <w:t>□</w:t>
            </w:r>
            <w:r>
              <w:rPr>
                <w:rFonts w:hint="eastAsia" w:ascii="宋体" w:hAnsi="宋体" w:eastAsia="宋体" w:cs="宋体"/>
                <w:b/>
                <w:kern w:val="2"/>
                <w:sz w:val="21"/>
                <w:szCs w:val="21"/>
              </w:rPr>
              <w:t>是</w:t>
            </w:r>
          </w:p>
          <w:p>
            <w:pPr>
              <w:adjustRightInd/>
              <w:spacing w:line="192"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 xml:space="preserve"> </w:t>
            </w:r>
            <w:r>
              <w:rPr>
                <w:rFonts w:hint="eastAsia" w:ascii="宋体" w:hAnsi="宋体" w:eastAsia="宋体" w:cs="宋体"/>
                <w:b/>
                <w:kern w:val="2"/>
                <w:sz w:val="21"/>
                <w:szCs w:val="21"/>
              </w:rPr>
              <w:tab/>
            </w:r>
            <w:r>
              <w:rPr>
                <w:rFonts w:hint="eastAsia" w:ascii="宋体" w:hAnsi="宋体" w:eastAsia="宋体" w:cs="宋体"/>
                <w:b/>
                <w:kern w:val="2"/>
                <w:sz w:val="21"/>
                <w:szCs w:val="21"/>
              </w:rPr>
              <w:t>□不高于原研 □高于原研</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3" w:hRule="atLeast"/>
        </w:trPr>
        <w:tc>
          <w:tcPr>
            <w:tcW w:w="1560" w:type="dxa"/>
            <w:gridSpan w:val="2"/>
            <w:vMerge w:val="restart"/>
            <w:vAlign w:val="top"/>
          </w:tcPr>
          <w:p>
            <w:pPr>
              <w:adjustRightInd/>
              <w:spacing w:line="281"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3.3.4□残留溶剂</w:t>
            </w:r>
          </w:p>
        </w:tc>
        <w:tc>
          <w:tcPr>
            <w:tcW w:w="3402" w:type="dxa"/>
            <w:gridSpan w:val="12"/>
            <w:tcBorders>
              <w:top w:val="single" w:color="auto" w:sz="4" w:space="0"/>
              <w:bottom w:val="single" w:color="auto" w:sz="4" w:space="0"/>
              <w:right w:val="single" w:color="auto" w:sz="4" w:space="0"/>
            </w:tcBorders>
            <w:vAlign w:val="center"/>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3.3.4.1</w:t>
            </w:r>
            <w:r>
              <w:rPr>
                <w:rFonts w:hint="eastAsia" w:ascii="宋体" w:hAnsi="宋体" w:eastAsia="宋体" w:cs="宋体"/>
                <w:b/>
                <w:kern w:val="2"/>
                <w:sz w:val="21"/>
                <w:szCs w:val="21"/>
              </w:rPr>
              <w:t>制剂生产过程中使用的有机溶剂</w:t>
            </w:r>
          </w:p>
        </w:tc>
        <w:tc>
          <w:tcPr>
            <w:tcW w:w="4111" w:type="dxa"/>
            <w:gridSpan w:val="11"/>
            <w:tcBorders>
              <w:top w:val="single" w:color="auto" w:sz="4" w:space="0"/>
              <w:left w:val="single" w:color="auto" w:sz="4" w:space="0"/>
              <w:bottom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3" w:hRule="atLeast"/>
        </w:trPr>
        <w:tc>
          <w:tcPr>
            <w:tcW w:w="1560" w:type="dxa"/>
            <w:gridSpan w:val="2"/>
            <w:vMerge w:val="continue"/>
            <w:vAlign w:val="top"/>
          </w:tcPr>
          <w:p>
            <w:pPr>
              <w:adjustRightInd/>
              <w:spacing w:line="281" w:lineRule="auto"/>
              <w:jc w:val="center"/>
              <w:rPr>
                <w:rFonts w:hint="eastAsia" w:ascii="宋体" w:hAnsi="宋体" w:eastAsia="宋体" w:cs="宋体"/>
                <w:b/>
                <w:bCs/>
                <w:kern w:val="2"/>
                <w:sz w:val="21"/>
                <w:szCs w:val="21"/>
              </w:rPr>
            </w:pPr>
          </w:p>
        </w:tc>
        <w:tc>
          <w:tcPr>
            <w:tcW w:w="3402" w:type="dxa"/>
            <w:gridSpan w:val="12"/>
            <w:tcBorders>
              <w:top w:val="single" w:color="auto" w:sz="4" w:space="0"/>
              <w:bottom w:val="single" w:color="auto" w:sz="4" w:space="0"/>
              <w:right w:val="single" w:color="auto" w:sz="4" w:space="0"/>
            </w:tcBorders>
            <w:vAlign w:val="center"/>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3.3.4.2分析</w:t>
            </w:r>
            <w:r>
              <w:rPr>
                <w:rFonts w:hint="eastAsia" w:ascii="宋体" w:hAnsi="宋体" w:eastAsia="宋体" w:cs="宋体"/>
                <w:b/>
                <w:kern w:val="2"/>
                <w:sz w:val="21"/>
                <w:szCs w:val="21"/>
              </w:rPr>
              <w:t>方法学验证</w:t>
            </w:r>
            <w:r>
              <w:rPr>
                <w:rFonts w:hint="eastAsia" w:ascii="宋体" w:hAnsi="宋体" w:eastAsia="宋体" w:cs="宋体"/>
                <w:b/>
                <w:bCs/>
                <w:kern w:val="2"/>
                <w:sz w:val="21"/>
                <w:szCs w:val="21"/>
              </w:rPr>
              <w:t>资料</w:t>
            </w:r>
          </w:p>
        </w:tc>
        <w:tc>
          <w:tcPr>
            <w:tcW w:w="4111" w:type="dxa"/>
            <w:gridSpan w:val="11"/>
            <w:tcBorders>
              <w:top w:val="single" w:color="auto" w:sz="4" w:space="0"/>
              <w:left w:val="single" w:color="auto" w:sz="4" w:space="0"/>
              <w:bottom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□提供      □未提供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3" w:hRule="atLeast"/>
        </w:trPr>
        <w:tc>
          <w:tcPr>
            <w:tcW w:w="1560" w:type="dxa"/>
            <w:gridSpan w:val="2"/>
            <w:vAlign w:val="top"/>
          </w:tcPr>
          <w:p>
            <w:pPr>
              <w:adjustRightInd/>
              <w:spacing w:line="281"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3.3.5其他</w:t>
            </w:r>
          </w:p>
          <w:p>
            <w:pPr>
              <w:adjustRightInd/>
              <w:spacing w:line="281"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项目</w:t>
            </w:r>
          </w:p>
        </w:tc>
        <w:tc>
          <w:tcPr>
            <w:tcW w:w="3402" w:type="dxa"/>
            <w:gridSpan w:val="12"/>
            <w:tcBorders>
              <w:top w:val="single" w:color="auto" w:sz="4" w:space="0"/>
              <w:bottom w:val="single" w:color="auto" w:sz="4" w:space="0"/>
              <w:right w:val="single" w:color="auto" w:sz="4" w:space="0"/>
            </w:tcBorders>
            <w:vAlign w:val="top"/>
          </w:tcPr>
          <w:p>
            <w:pPr>
              <w:adjustRightInd/>
              <w:spacing w:line="281"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3.3.5.1□微生物限度</w:t>
            </w:r>
          </w:p>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3.3.5.2□其他</w:t>
            </w:r>
          </w:p>
        </w:tc>
        <w:tc>
          <w:tcPr>
            <w:tcW w:w="4111" w:type="dxa"/>
            <w:gridSpan w:val="11"/>
            <w:tcBorders>
              <w:top w:val="single" w:color="auto" w:sz="4" w:space="0"/>
              <w:left w:val="single" w:color="auto" w:sz="4" w:space="0"/>
              <w:bottom w:val="single" w:color="auto" w:sz="4" w:space="0"/>
            </w:tcBorders>
            <w:vAlign w:val="top"/>
          </w:tcPr>
          <w:p>
            <w:pPr>
              <w:widowControl/>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□研究并列入  □研究未列入 </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□未研究</w:t>
            </w:r>
          </w:p>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□研究并列入  □研究未列入</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3" w:hRule="atLeast"/>
        </w:trPr>
        <w:tc>
          <w:tcPr>
            <w:tcW w:w="1560" w:type="dxa"/>
            <w:gridSpan w:val="2"/>
            <w:vMerge w:val="restart"/>
            <w:tcBorders>
              <w:top w:val="single" w:color="auto" w:sz="4" w:space="0"/>
            </w:tcBorders>
            <w:vAlign w:val="top"/>
          </w:tcPr>
          <w:p>
            <w:pPr>
              <w:adjustRightInd/>
              <w:spacing w:line="281"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3.3.6批检验报告</w:t>
            </w:r>
          </w:p>
        </w:tc>
        <w:tc>
          <w:tcPr>
            <w:tcW w:w="7513" w:type="dxa"/>
            <w:gridSpan w:val="23"/>
            <w:tcBorders>
              <w:top w:val="single" w:color="auto" w:sz="4" w:space="0"/>
              <w:bottom w:val="single" w:color="auto" w:sz="4" w:space="0"/>
            </w:tcBorders>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3.3.6.1不少于三批连续生产验证批或生产批样品的检验报告□提供 □未提供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1560" w:type="dxa"/>
            <w:gridSpan w:val="2"/>
            <w:vMerge w:val="continue"/>
            <w:tcBorders>
              <w:bottom w:val="single" w:color="auto" w:sz="4" w:space="0"/>
            </w:tcBorders>
            <w:vAlign w:val="top"/>
          </w:tcPr>
          <w:p>
            <w:pPr>
              <w:adjustRightInd/>
              <w:spacing w:line="281" w:lineRule="auto"/>
              <w:jc w:val="center"/>
              <w:rPr>
                <w:rFonts w:hint="eastAsia" w:ascii="宋体" w:hAnsi="宋体" w:eastAsia="宋体" w:cs="宋体"/>
                <w:b/>
                <w:bCs/>
                <w:kern w:val="2"/>
                <w:sz w:val="21"/>
                <w:szCs w:val="21"/>
              </w:rPr>
            </w:pPr>
          </w:p>
        </w:tc>
        <w:tc>
          <w:tcPr>
            <w:tcW w:w="7513" w:type="dxa"/>
            <w:gridSpan w:val="23"/>
            <w:tcBorders>
              <w:top w:val="single" w:color="auto" w:sz="4" w:space="0"/>
              <w:bottom w:val="single" w:color="auto" w:sz="4" w:space="0"/>
            </w:tcBorders>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3.3.6.2 临床试验/BE试验样品的自检报告及图谱     </w:t>
            </w:r>
            <w:r>
              <w:rPr>
                <w:rFonts w:hint="eastAsia" w:ascii="宋体" w:hAnsi="宋体" w:eastAsia="宋体" w:cs="宋体"/>
                <w:b/>
                <w:bCs/>
                <w:kern w:val="2"/>
                <w:sz w:val="21"/>
                <w:szCs w:val="21"/>
              </w:rPr>
              <w:tab/>
            </w:r>
            <w:r>
              <w:rPr>
                <w:rFonts w:hint="eastAsia" w:ascii="宋体" w:hAnsi="宋体" w:eastAsia="宋体" w:cs="宋体"/>
                <w:b/>
                <w:bCs/>
                <w:kern w:val="2"/>
                <w:sz w:val="21"/>
                <w:szCs w:val="21"/>
              </w:rPr>
              <w:t>□提供 □未提供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1560" w:type="dxa"/>
            <w:gridSpan w:val="2"/>
            <w:vMerge w:val="restart"/>
            <w:vAlign w:val="center"/>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3.3.7对照品</w:t>
            </w:r>
          </w:p>
        </w:tc>
        <w:tc>
          <w:tcPr>
            <w:tcW w:w="3402" w:type="dxa"/>
            <w:gridSpan w:val="12"/>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3.3.7.1</w:t>
            </w:r>
            <w:r>
              <w:rPr>
                <w:rFonts w:hint="eastAsia" w:ascii="宋体" w:hAnsi="宋体" w:eastAsia="宋体" w:cs="宋体"/>
                <w:b/>
                <w:bCs/>
                <w:kern w:val="2"/>
                <w:sz w:val="21"/>
                <w:szCs w:val="21"/>
              </w:rPr>
              <w:tab/>
            </w:r>
            <w:r>
              <w:rPr>
                <w:rFonts w:hint="eastAsia" w:ascii="宋体" w:hAnsi="宋体" w:eastAsia="宋体" w:cs="宋体"/>
                <w:b/>
                <w:bCs/>
                <w:kern w:val="2"/>
                <w:sz w:val="21"/>
                <w:szCs w:val="21"/>
              </w:rPr>
              <w:t>□中检院对照品</w:t>
            </w:r>
          </w:p>
          <w:p>
            <w:pPr>
              <w:adjustRightInd/>
              <w:spacing w:line="281" w:lineRule="auto"/>
              <w:ind w:firstLine="925" w:firstLineChars="439"/>
              <w:rPr>
                <w:rFonts w:hint="eastAsia" w:ascii="宋体" w:hAnsi="宋体" w:eastAsia="宋体" w:cs="宋体"/>
                <w:b/>
                <w:bCs/>
                <w:kern w:val="2"/>
                <w:sz w:val="21"/>
                <w:szCs w:val="21"/>
              </w:rPr>
            </w:pPr>
            <w:r>
              <w:rPr>
                <w:rFonts w:hint="eastAsia" w:ascii="宋体" w:hAnsi="宋体" w:eastAsia="宋体" w:cs="宋体"/>
                <w:b/>
                <w:bCs/>
                <w:kern w:val="2"/>
                <w:sz w:val="21"/>
                <w:szCs w:val="21"/>
              </w:rPr>
              <w:tab/>
            </w:r>
            <w:r>
              <w:rPr>
                <w:rFonts w:hint="eastAsia" w:ascii="宋体" w:hAnsi="宋体" w:eastAsia="宋体" w:cs="宋体"/>
                <w:b/>
                <w:bCs/>
                <w:kern w:val="2"/>
                <w:sz w:val="21"/>
                <w:szCs w:val="21"/>
              </w:rPr>
              <w:t>□国外法定对照品</w:t>
            </w:r>
          </w:p>
        </w:tc>
        <w:tc>
          <w:tcPr>
            <w:tcW w:w="4111" w:type="dxa"/>
            <w:gridSpan w:val="11"/>
            <w:vAlign w:val="top"/>
          </w:tcPr>
          <w:p>
            <w:pPr>
              <w:adjustRightInd/>
              <w:spacing w:line="281"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3.3.7.1.1标签/样品照片/说明书</w:t>
            </w:r>
          </w:p>
          <w:p>
            <w:pPr>
              <w:adjustRightInd/>
              <w:spacing w:line="281"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□提供    □未提供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1560" w:type="dxa"/>
            <w:gridSpan w:val="2"/>
            <w:vMerge w:val="continue"/>
            <w:vAlign w:val="center"/>
          </w:tcPr>
          <w:p>
            <w:pPr>
              <w:adjustRightInd/>
              <w:spacing w:line="281" w:lineRule="auto"/>
              <w:rPr>
                <w:rFonts w:hint="eastAsia" w:ascii="宋体" w:hAnsi="宋体" w:eastAsia="宋体" w:cs="宋体"/>
                <w:b/>
                <w:bCs/>
                <w:kern w:val="2"/>
                <w:sz w:val="21"/>
                <w:szCs w:val="21"/>
              </w:rPr>
            </w:pPr>
          </w:p>
        </w:tc>
        <w:tc>
          <w:tcPr>
            <w:tcW w:w="3402" w:type="dxa"/>
            <w:gridSpan w:val="12"/>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3.3.7.2</w:t>
            </w:r>
            <w:r>
              <w:rPr>
                <w:rFonts w:hint="eastAsia" w:ascii="宋体" w:hAnsi="宋体" w:eastAsia="宋体" w:cs="宋体"/>
                <w:b/>
                <w:bCs/>
                <w:kern w:val="2"/>
                <w:sz w:val="21"/>
                <w:szCs w:val="21"/>
              </w:rPr>
              <w:tab/>
            </w:r>
            <w:r>
              <w:rPr>
                <w:rFonts w:hint="eastAsia" w:ascii="宋体" w:hAnsi="宋体" w:eastAsia="宋体" w:cs="宋体"/>
                <w:b/>
                <w:bCs/>
                <w:kern w:val="2"/>
                <w:sz w:val="21"/>
                <w:szCs w:val="21"/>
              </w:rPr>
              <w:t>□外购对照品</w:t>
            </w:r>
          </w:p>
        </w:tc>
        <w:tc>
          <w:tcPr>
            <w:tcW w:w="4111" w:type="dxa"/>
            <w:gridSpan w:val="11"/>
            <w:vAlign w:val="top"/>
          </w:tcPr>
          <w:p>
            <w:pPr>
              <w:adjustRightInd/>
              <w:spacing w:line="281"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3.3.7.2.1</w:t>
            </w:r>
            <w:r>
              <w:rPr>
                <w:rFonts w:hint="eastAsia" w:ascii="宋体" w:hAnsi="宋体" w:eastAsia="宋体" w:cs="宋体"/>
                <w:b/>
                <w:kern w:val="2"/>
                <w:sz w:val="21"/>
                <w:szCs w:val="21"/>
              </w:rPr>
              <w:t>结构确证资料□提供</w:t>
            </w:r>
            <w:r>
              <w:rPr>
                <w:rFonts w:hint="eastAsia" w:ascii="宋体" w:hAnsi="宋体" w:eastAsia="宋体" w:cs="宋体"/>
                <w:b/>
                <w:bCs/>
                <w:kern w:val="2"/>
                <w:sz w:val="21"/>
                <w:szCs w:val="21"/>
              </w:rPr>
              <w:t>□未提供</w:t>
            </w:r>
          </w:p>
          <w:p>
            <w:pPr>
              <w:adjustRightInd/>
              <w:spacing w:line="281"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3.3.7.2.2</w:t>
            </w:r>
            <w:r>
              <w:rPr>
                <w:rFonts w:hint="eastAsia" w:ascii="宋体" w:hAnsi="宋体" w:eastAsia="宋体" w:cs="宋体"/>
                <w:b/>
                <w:kern w:val="2"/>
                <w:sz w:val="21"/>
                <w:szCs w:val="21"/>
              </w:rPr>
              <w:t>标定赋值资料□提供</w:t>
            </w:r>
            <w:r>
              <w:rPr>
                <w:rFonts w:hint="eastAsia" w:ascii="宋体" w:hAnsi="宋体" w:eastAsia="宋体" w:cs="宋体"/>
                <w:b/>
                <w:bCs/>
                <w:kern w:val="2"/>
                <w:sz w:val="21"/>
                <w:szCs w:val="21"/>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1560" w:type="dxa"/>
            <w:gridSpan w:val="2"/>
            <w:vMerge w:val="continue"/>
            <w:vAlign w:val="top"/>
          </w:tcPr>
          <w:p>
            <w:pPr>
              <w:adjustRightInd/>
              <w:spacing w:line="281" w:lineRule="auto"/>
              <w:jc w:val="center"/>
              <w:rPr>
                <w:rFonts w:hint="eastAsia" w:ascii="宋体" w:hAnsi="宋体" w:eastAsia="宋体" w:cs="宋体"/>
                <w:b/>
                <w:bCs/>
                <w:kern w:val="2"/>
                <w:sz w:val="21"/>
                <w:szCs w:val="21"/>
              </w:rPr>
            </w:pPr>
          </w:p>
        </w:tc>
        <w:tc>
          <w:tcPr>
            <w:tcW w:w="3402" w:type="dxa"/>
            <w:gridSpan w:val="12"/>
            <w:vAlign w:val="center"/>
          </w:tcPr>
          <w:p>
            <w:pPr>
              <w:adjustRightInd/>
              <w:spacing w:line="281"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3.3.7.3</w:t>
            </w:r>
            <w:r>
              <w:rPr>
                <w:rFonts w:hint="eastAsia" w:ascii="宋体" w:hAnsi="宋体" w:eastAsia="宋体" w:cs="宋体"/>
                <w:b/>
                <w:bCs/>
                <w:kern w:val="2"/>
                <w:sz w:val="21"/>
                <w:szCs w:val="21"/>
              </w:rPr>
              <w:tab/>
            </w:r>
            <w:r>
              <w:rPr>
                <w:rFonts w:hint="eastAsia" w:ascii="宋体" w:hAnsi="宋体" w:eastAsia="宋体" w:cs="宋体"/>
                <w:b/>
                <w:bCs/>
                <w:kern w:val="2"/>
                <w:sz w:val="21"/>
                <w:szCs w:val="21"/>
              </w:rPr>
              <w:t>□自制对照品</w:t>
            </w:r>
          </w:p>
          <w:p>
            <w:pPr>
              <w:adjustRightInd/>
              <w:spacing w:line="281" w:lineRule="auto"/>
              <w:jc w:val="both"/>
              <w:rPr>
                <w:rFonts w:hint="eastAsia" w:ascii="宋体" w:hAnsi="宋体" w:eastAsia="宋体" w:cs="宋体"/>
                <w:b/>
                <w:bCs/>
                <w:color w:val="0070C0"/>
                <w:kern w:val="2"/>
                <w:sz w:val="21"/>
                <w:szCs w:val="21"/>
              </w:rPr>
            </w:pPr>
          </w:p>
        </w:tc>
        <w:tc>
          <w:tcPr>
            <w:tcW w:w="4111" w:type="dxa"/>
            <w:gridSpan w:val="11"/>
            <w:vAlign w:val="top"/>
          </w:tcPr>
          <w:p>
            <w:pPr>
              <w:adjustRightInd/>
              <w:spacing w:line="281"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3.3.7.3.1制备工艺资料□提供□未提供</w:t>
            </w:r>
          </w:p>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3.3.7.3.2结构确证资料□提供□未提供</w:t>
            </w:r>
          </w:p>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3.3.7.3.3标定赋值资料□提供□未提供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85" w:hRule="atLeast"/>
        </w:trPr>
        <w:tc>
          <w:tcPr>
            <w:tcW w:w="9073" w:type="dxa"/>
            <w:gridSpan w:val="25"/>
            <w:tcBorders>
              <w:bottom w:val="single" w:color="auto"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3.4 制剂的稳定性研究与控制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2" w:hRule="atLeast"/>
        </w:trPr>
        <w:tc>
          <w:tcPr>
            <w:tcW w:w="1756" w:type="dxa"/>
            <w:gridSpan w:val="5"/>
            <w:vMerge w:val="restart"/>
            <w:tcBorders>
              <w:top w:val="single" w:color="auto" w:sz="4" w:space="0"/>
              <w:right w:val="single" w:color="auto" w:sz="4" w:space="0"/>
            </w:tcBorders>
            <w:vAlign w:val="center"/>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3.4.1稳定性研究样品批量及考察时间</w:t>
            </w:r>
          </w:p>
          <w:p>
            <w:pPr>
              <w:adjustRightInd/>
              <w:spacing w:line="276" w:lineRule="auto"/>
              <w:jc w:val="center"/>
              <w:rPr>
                <w:rFonts w:hint="eastAsia" w:ascii="宋体" w:hAnsi="宋体" w:eastAsia="宋体" w:cs="宋体"/>
                <w:b/>
                <w:bCs/>
                <w:color w:val="FF0000"/>
                <w:kern w:val="2"/>
                <w:sz w:val="21"/>
                <w:szCs w:val="21"/>
              </w:rPr>
            </w:pPr>
          </w:p>
        </w:tc>
        <w:tc>
          <w:tcPr>
            <w:tcW w:w="3206" w:type="dxa"/>
            <w:gridSpan w:val="9"/>
            <w:tcBorders>
              <w:top w:val="single" w:color="auto" w:sz="4" w:space="0"/>
              <w:left w:val="single" w:color="auto" w:sz="4" w:space="0"/>
              <w:bottom w:val="single" w:color="auto" w:sz="4" w:space="0"/>
              <w:right w:val="single" w:color="auto" w:sz="4" w:space="0"/>
            </w:tcBorders>
            <w:vAlign w:val="top"/>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3.4.1.1如改变处方工艺</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     批量是否符合要求：</w:t>
            </w:r>
          </w:p>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     稳定性考察时间：</w:t>
            </w:r>
          </w:p>
        </w:tc>
        <w:tc>
          <w:tcPr>
            <w:tcW w:w="4111" w:type="dxa"/>
            <w:gridSpan w:val="11"/>
            <w:tcBorders>
              <w:top w:val="single" w:color="auto" w:sz="4" w:space="0"/>
              <w:left w:val="single" w:color="auto" w:sz="4" w:space="0"/>
              <w:bottom w:val="single" w:color="auto" w:sz="4" w:space="0"/>
            </w:tcBorders>
            <w:vAlign w:val="top"/>
          </w:tcPr>
          <w:p>
            <w:pPr>
              <w:adjustRightInd/>
              <w:spacing w:line="276" w:lineRule="auto"/>
              <w:jc w:val="both"/>
              <w:rPr>
                <w:rFonts w:hint="eastAsia" w:ascii="宋体" w:hAnsi="宋体" w:eastAsia="宋体" w:cs="宋体"/>
                <w:b/>
                <w:bCs/>
                <w:kern w:val="2"/>
                <w:sz w:val="21"/>
                <w:szCs w:val="21"/>
              </w:rPr>
            </w:pPr>
          </w:p>
          <w:p>
            <w:pPr>
              <w:adjustRightInd/>
              <w:spacing w:line="276" w:lineRule="auto"/>
              <w:rPr>
                <w:rFonts w:hint="eastAsia" w:ascii="宋体" w:hAnsi="宋体" w:eastAsia="宋体" w:cs="宋体"/>
                <w:b/>
                <w:bCs/>
                <w:color w:val="0000FF"/>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□否★</w:t>
            </w:r>
            <w:r>
              <w:rPr>
                <w:rFonts w:hint="eastAsia" w:ascii="宋体" w:hAnsi="宋体" w:eastAsia="宋体" w:cs="宋体"/>
                <w:b/>
                <w:bCs/>
                <w:kern w:val="2"/>
                <w:sz w:val="21"/>
                <w:szCs w:val="21"/>
              </w:rPr>
              <w:t xml:space="preserve">     </w:t>
            </w:r>
            <w:r>
              <w:rPr>
                <w:rFonts w:hint="eastAsia" w:ascii="宋体" w:hAnsi="宋体" w:eastAsia="宋体" w:cs="宋体"/>
                <w:b/>
                <w:bCs/>
                <w:color w:val="0000FF"/>
                <w:kern w:val="2"/>
                <w:sz w:val="21"/>
                <w:szCs w:val="21"/>
              </w:rPr>
              <w:t xml:space="preserve"> </w:t>
            </w:r>
            <w:r>
              <w:rPr>
                <w:rFonts w:hint="eastAsia" w:ascii="宋体" w:hAnsi="宋体" w:eastAsia="宋体" w:cs="宋体"/>
                <w:b/>
                <w:bCs/>
                <w:kern w:val="2"/>
                <w:sz w:val="21"/>
                <w:szCs w:val="21"/>
              </w:rPr>
              <w:t>□不适用</w:t>
            </w:r>
          </w:p>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加速试验6个月</w:t>
            </w:r>
            <w:r>
              <w:rPr>
                <w:rFonts w:hint="eastAsia" w:ascii="宋体" w:hAnsi="宋体" w:eastAsia="宋体" w:cs="宋体"/>
                <w:b/>
                <w:bCs/>
                <w:kern w:val="2"/>
                <w:sz w:val="21"/>
                <w:szCs w:val="21"/>
              </w:rPr>
              <w:tab/>
            </w: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highlight w:val="red"/>
              </w:rPr>
              <w:t>□否★</w:t>
            </w:r>
            <w:r>
              <w:rPr>
                <w:rFonts w:hint="eastAsia" w:ascii="宋体" w:hAnsi="宋体" w:eastAsia="宋体" w:cs="宋体"/>
                <w:b/>
                <w:bCs/>
                <w:kern w:val="2"/>
                <w:sz w:val="21"/>
                <w:szCs w:val="21"/>
              </w:rPr>
              <w:t xml:space="preserve"> □不适用</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长期试验≥12个月 □是 </w:t>
            </w:r>
            <w:r>
              <w:rPr>
                <w:rFonts w:hint="eastAsia" w:ascii="宋体" w:hAnsi="宋体" w:eastAsia="宋体" w:cs="宋体"/>
                <w:b/>
                <w:bCs/>
                <w:kern w:val="2"/>
                <w:sz w:val="21"/>
                <w:szCs w:val="21"/>
                <w:highlight w:val="red"/>
              </w:rPr>
              <w:t>□否★</w:t>
            </w:r>
            <w:r>
              <w:rPr>
                <w:rFonts w:hint="eastAsia" w:ascii="宋体" w:hAnsi="宋体" w:eastAsia="宋体" w:cs="宋体"/>
                <w:b/>
                <w:bCs/>
                <w:kern w:val="2"/>
                <w:sz w:val="21"/>
                <w:szCs w:val="21"/>
              </w:rPr>
              <w:t xml:space="preserve">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7" w:hRule="atLeast"/>
        </w:trPr>
        <w:tc>
          <w:tcPr>
            <w:tcW w:w="1756" w:type="dxa"/>
            <w:gridSpan w:val="5"/>
            <w:vMerge w:val="continue"/>
            <w:tcBorders>
              <w:bottom w:val="single" w:color="auto" w:sz="4" w:space="0"/>
              <w:right w:val="single" w:color="auto" w:sz="4" w:space="0"/>
            </w:tcBorders>
            <w:vAlign w:val="top"/>
          </w:tcPr>
          <w:p>
            <w:pPr>
              <w:adjustRightInd/>
              <w:spacing w:line="276" w:lineRule="auto"/>
              <w:jc w:val="both"/>
              <w:rPr>
                <w:rFonts w:hint="eastAsia" w:ascii="宋体" w:hAnsi="宋体" w:eastAsia="宋体" w:cs="宋体"/>
                <w:b/>
                <w:bCs/>
                <w:kern w:val="2"/>
                <w:sz w:val="21"/>
                <w:szCs w:val="21"/>
              </w:rPr>
            </w:pPr>
          </w:p>
        </w:tc>
        <w:tc>
          <w:tcPr>
            <w:tcW w:w="3206" w:type="dxa"/>
            <w:gridSpan w:val="9"/>
            <w:tcBorders>
              <w:top w:val="single" w:color="auto" w:sz="4" w:space="0"/>
              <w:left w:val="single" w:color="auto" w:sz="4" w:space="0"/>
              <w:bottom w:val="single" w:color="auto" w:sz="4" w:space="0"/>
              <w:right w:val="single" w:color="auto" w:sz="4" w:space="0"/>
            </w:tcBorders>
            <w:vAlign w:val="top"/>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3.4.1.2如未改变处方工艺</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     稳定性考察时间：</w:t>
            </w:r>
          </w:p>
        </w:tc>
        <w:tc>
          <w:tcPr>
            <w:tcW w:w="4111" w:type="dxa"/>
            <w:gridSpan w:val="11"/>
            <w:tcBorders>
              <w:top w:val="single" w:color="auto" w:sz="4" w:space="0"/>
              <w:left w:val="single" w:color="auto" w:sz="4" w:space="0"/>
              <w:bottom w:val="single" w:color="auto" w:sz="4" w:space="0"/>
            </w:tcBorders>
            <w:vAlign w:val="top"/>
          </w:tcPr>
          <w:p>
            <w:pPr>
              <w:adjustRightInd/>
              <w:spacing w:line="276" w:lineRule="auto"/>
              <w:jc w:val="both"/>
              <w:rPr>
                <w:rFonts w:hint="eastAsia" w:ascii="宋体" w:hAnsi="宋体" w:eastAsia="宋体" w:cs="宋体"/>
                <w:b/>
                <w:bCs/>
                <w:kern w:val="2"/>
                <w:sz w:val="21"/>
                <w:szCs w:val="21"/>
              </w:rPr>
            </w:pP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长期试验  </w:t>
            </w:r>
            <w:r>
              <w:rPr>
                <w:rFonts w:hint="eastAsia" w:ascii="宋体" w:hAnsi="宋体" w:eastAsia="宋体" w:cs="宋体"/>
                <w:b/>
                <w:bCs/>
                <w:kern w:val="2"/>
                <w:sz w:val="21"/>
                <w:szCs w:val="21"/>
              </w:rPr>
              <w:tab/>
            </w: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1756" w:type="dxa"/>
            <w:gridSpan w:val="5"/>
            <w:tcBorders>
              <w:top w:val="single" w:color="auto" w:sz="4" w:space="0"/>
              <w:bottom w:val="single" w:color="auto" w:sz="4" w:space="0"/>
              <w:right w:val="single" w:color="auto" w:sz="4" w:space="0"/>
            </w:tcBorders>
            <w:vAlign w:val="top"/>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3.4.2影响因素</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试验</w:t>
            </w:r>
          </w:p>
        </w:tc>
        <w:tc>
          <w:tcPr>
            <w:tcW w:w="7317" w:type="dxa"/>
            <w:gridSpan w:val="20"/>
            <w:tcBorders>
              <w:top w:val="single" w:color="auto" w:sz="4" w:space="0"/>
              <w:left w:val="single" w:color="auto" w:sz="4" w:space="0"/>
              <w:bottom w:val="single" w:color="auto" w:sz="4" w:space="0"/>
            </w:tcBorders>
            <w:vAlign w:val="top"/>
          </w:tcPr>
          <w:p>
            <w:pPr>
              <w:adjustRightInd/>
              <w:spacing w:line="281"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□提供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1756" w:type="dxa"/>
            <w:gridSpan w:val="5"/>
            <w:tcBorders>
              <w:top w:val="single" w:color="auto" w:sz="4" w:space="0"/>
              <w:bottom w:val="single" w:color="auto" w:sz="4" w:space="0"/>
              <w:right w:val="single" w:color="auto" w:sz="4" w:space="0"/>
            </w:tcBorders>
            <w:vAlign w:val="top"/>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3.4.3加速试验</w:t>
            </w:r>
          </w:p>
        </w:tc>
        <w:tc>
          <w:tcPr>
            <w:tcW w:w="7317" w:type="dxa"/>
            <w:gridSpan w:val="20"/>
            <w:tcBorders>
              <w:top w:val="single" w:color="auto" w:sz="4" w:space="0"/>
              <w:left w:val="single" w:color="auto" w:sz="4" w:space="0"/>
              <w:bottom w:val="single" w:color="auto" w:sz="4" w:space="0"/>
            </w:tcBorders>
            <w:vAlign w:val="top"/>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条件：□40℃±2℃/RH 75%±5% </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□其他</w:t>
            </w:r>
            <w:r>
              <w:rPr>
                <w:rFonts w:hint="eastAsia" w:ascii="宋体" w:hAnsi="宋体" w:eastAsia="宋体" w:cs="宋体"/>
                <w:b/>
                <w:bCs/>
                <w:kern w:val="2"/>
                <w:sz w:val="21"/>
                <w:szCs w:val="21"/>
                <w:u w:val="single"/>
              </w:rPr>
              <w:t xml:space="preserve">      ℃/RH%</w:t>
            </w:r>
            <w:r>
              <w:rPr>
                <w:rFonts w:hint="eastAsia" w:ascii="宋体" w:hAnsi="宋体" w:eastAsia="宋体" w:cs="宋体"/>
                <w:b/>
                <w:bCs/>
                <w:kern w:val="2"/>
                <w:sz w:val="21"/>
                <w:szCs w:val="21"/>
              </w:rPr>
              <w:tab/>
            </w:r>
            <w:r>
              <w:rPr>
                <w:rFonts w:hint="eastAsia" w:ascii="宋体" w:hAnsi="宋体" w:eastAsia="宋体" w:cs="宋体"/>
                <w:b/>
                <w:bCs/>
                <w:kern w:val="2"/>
                <w:sz w:val="21"/>
                <w:szCs w:val="21"/>
              </w:rPr>
              <w:t>是否提供依据   □是   □否</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是否提供了三批样品   □是 批号:</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1756" w:type="dxa"/>
            <w:gridSpan w:val="5"/>
            <w:tcBorders>
              <w:top w:val="single" w:color="auto" w:sz="4" w:space="0"/>
              <w:bottom w:val="single" w:color="auto" w:sz="4" w:space="0"/>
              <w:right w:val="single" w:color="auto"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3.4.4长期试验</w:t>
            </w:r>
          </w:p>
        </w:tc>
        <w:tc>
          <w:tcPr>
            <w:tcW w:w="7317" w:type="dxa"/>
            <w:gridSpan w:val="20"/>
            <w:tcBorders>
              <w:top w:val="single" w:color="auto" w:sz="4" w:space="0"/>
              <w:left w:val="single" w:color="auto" w:sz="4" w:space="0"/>
              <w:bottom w:val="single" w:color="auto"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条件： □25℃±2℃/RH 60%±5% /□30℃±2℃/RH65%±5%</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□其他</w:t>
            </w:r>
            <w:r>
              <w:rPr>
                <w:rFonts w:hint="eastAsia" w:ascii="宋体" w:hAnsi="宋体" w:eastAsia="宋体" w:cs="宋体"/>
                <w:b/>
                <w:bCs/>
                <w:kern w:val="2"/>
                <w:sz w:val="21"/>
                <w:szCs w:val="21"/>
                <w:u w:val="single"/>
              </w:rPr>
              <w:t xml:space="preserve">       ℃/RH%</w:t>
            </w:r>
            <w:r>
              <w:rPr>
                <w:rFonts w:hint="eastAsia" w:ascii="宋体" w:hAnsi="宋体" w:eastAsia="宋体" w:cs="宋体"/>
                <w:b/>
                <w:bCs/>
                <w:kern w:val="2"/>
                <w:sz w:val="21"/>
                <w:szCs w:val="21"/>
              </w:rPr>
              <w:tab/>
            </w:r>
            <w:r>
              <w:rPr>
                <w:rFonts w:hint="eastAsia" w:ascii="宋体" w:hAnsi="宋体" w:eastAsia="宋体" w:cs="宋体"/>
                <w:b/>
                <w:bCs/>
                <w:kern w:val="2"/>
                <w:sz w:val="21"/>
                <w:szCs w:val="21"/>
              </w:rPr>
              <w:t xml:space="preserve"> 是否提供依据   □是   □否</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是否提供了三批样品   □是 批号:</w:t>
            </w:r>
          </w:p>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4395" w:type="dxa"/>
            <w:gridSpan w:val="10"/>
            <w:tcBorders>
              <w:top w:val="single" w:color="auto" w:sz="4" w:space="0"/>
              <w:bottom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3.4.5是否缺乏重要质量考察指标</w:t>
            </w:r>
          </w:p>
        </w:tc>
        <w:tc>
          <w:tcPr>
            <w:tcW w:w="4678" w:type="dxa"/>
            <w:gridSpan w:val="15"/>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highlight w:val="red"/>
              </w:rPr>
              <w:t>□是★</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未考察项目：</w:t>
            </w:r>
          </w:p>
          <w:p>
            <w:pPr>
              <w:adjustRightInd/>
              <w:spacing w:line="276" w:lineRule="auto"/>
              <w:jc w:val="both"/>
              <w:rPr>
                <w:rFonts w:hint="eastAsia" w:ascii="宋体" w:hAnsi="宋体" w:eastAsia="宋体" w:cs="宋体"/>
                <w:b/>
                <w:bCs/>
                <w:kern w:val="2"/>
                <w:sz w:val="21"/>
                <w:szCs w:val="21"/>
                <w:u w:val="single"/>
              </w:rPr>
            </w:pP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4395" w:type="dxa"/>
            <w:gridSpan w:val="10"/>
            <w:tcBorders>
              <w:top w:val="single" w:color="auto" w:sz="4" w:space="0"/>
              <w:bottom w:val="single" w:color="auto"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3.4.6长期试验在拟定效期内考察指标是否出现显著变化</w:t>
            </w:r>
          </w:p>
        </w:tc>
        <w:tc>
          <w:tcPr>
            <w:tcW w:w="4678" w:type="dxa"/>
            <w:gridSpan w:val="15"/>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highlight w:val="red"/>
              </w:rPr>
              <w:t>□是★</w:t>
            </w:r>
          </w:p>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3" w:hRule="atLeast"/>
        </w:trPr>
        <w:tc>
          <w:tcPr>
            <w:tcW w:w="4395" w:type="dxa"/>
            <w:gridSpan w:val="10"/>
            <w:tcBorders>
              <w:top w:val="single" w:color="auto" w:sz="4" w:space="0"/>
              <w:bottom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3.4.7长期试验是否出现超鉴定限杂质</w:t>
            </w:r>
          </w:p>
        </w:tc>
        <w:tc>
          <w:tcPr>
            <w:tcW w:w="4678" w:type="dxa"/>
            <w:gridSpan w:val="15"/>
            <w:tcBorders>
              <w:bottom w:val="single" w:color="auto"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w:t>
            </w:r>
          </w:p>
          <w:p>
            <w:pPr>
              <w:adjustRightInd/>
              <w:spacing w:line="276" w:lineRule="auto"/>
              <w:ind w:firstLine="207" w:firstLineChars="98"/>
              <w:rPr>
                <w:rFonts w:hint="eastAsia" w:ascii="宋体" w:hAnsi="宋体" w:eastAsia="宋体" w:cs="宋体"/>
                <w:b/>
                <w:bCs/>
                <w:kern w:val="2"/>
                <w:sz w:val="21"/>
                <w:szCs w:val="21"/>
              </w:rPr>
            </w:pPr>
            <w:r>
              <w:rPr>
                <w:rFonts w:hint="eastAsia" w:ascii="宋体" w:hAnsi="宋体" w:eastAsia="宋体" w:cs="宋体"/>
                <w:b/>
                <w:bCs/>
                <w:kern w:val="2"/>
                <w:sz w:val="21"/>
                <w:szCs w:val="21"/>
              </w:rPr>
              <w:t>□进行定性研究</w:t>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□未进行定性研究★</w:t>
            </w:r>
          </w:p>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92" w:hRule="atLeast"/>
        </w:trPr>
        <w:tc>
          <w:tcPr>
            <w:tcW w:w="4395" w:type="dxa"/>
            <w:gridSpan w:val="10"/>
            <w:tcBorders>
              <w:top w:val="single" w:color="auto" w:sz="4" w:space="0"/>
              <w:bottom w:val="single" w:color="auto"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3.4.8有关物质相关图谱</w:t>
            </w:r>
          </w:p>
        </w:tc>
        <w:tc>
          <w:tcPr>
            <w:tcW w:w="4678" w:type="dxa"/>
            <w:gridSpan w:val="15"/>
            <w:tcBorders>
              <w:top w:val="single" w:color="auto" w:sz="4" w:space="0"/>
              <w:bottom w:val="single" w:color="auto" w:sz="4" w:space="0"/>
            </w:tcBorders>
            <w:vAlign w:val="top"/>
          </w:tcPr>
          <w:p>
            <w:pPr>
              <w:adjustRightInd/>
              <w:spacing w:line="276" w:lineRule="auto"/>
              <w:rPr>
                <w:rFonts w:hint="eastAsia" w:ascii="宋体" w:hAnsi="宋体" w:eastAsia="宋体" w:cs="宋体"/>
                <w:b/>
                <w:bCs/>
                <w:color w:val="FF0000"/>
                <w:kern w:val="2"/>
                <w:sz w:val="21"/>
                <w:szCs w:val="21"/>
              </w:rPr>
            </w:pPr>
            <w:r>
              <w:rPr>
                <w:rFonts w:hint="eastAsia" w:ascii="宋体" w:hAnsi="宋体" w:eastAsia="宋体" w:cs="宋体"/>
                <w:b/>
                <w:bCs/>
                <w:kern w:val="2"/>
                <w:sz w:val="21"/>
                <w:szCs w:val="21"/>
              </w:rPr>
              <w:t xml:space="preserve">□提供   □部分提供   </w:t>
            </w:r>
            <w:r>
              <w:rPr>
                <w:rFonts w:hint="eastAsia" w:ascii="宋体" w:hAnsi="宋体" w:eastAsia="宋体" w:cs="宋体"/>
                <w:b/>
                <w:bCs/>
                <w:kern w:val="2"/>
                <w:sz w:val="21"/>
                <w:szCs w:val="21"/>
                <w:highlight w:val="red"/>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7" w:hRule="atLeast"/>
        </w:trPr>
        <w:tc>
          <w:tcPr>
            <w:tcW w:w="4395" w:type="dxa"/>
            <w:gridSpan w:val="10"/>
            <w:tcBorders>
              <w:top w:val="single" w:color="auto" w:sz="4" w:space="0"/>
              <w:bottom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3.4.9含量测定相关图谱</w:t>
            </w:r>
          </w:p>
        </w:tc>
        <w:tc>
          <w:tcPr>
            <w:tcW w:w="4678" w:type="dxa"/>
            <w:gridSpan w:val="15"/>
            <w:tcBorders>
              <w:top w:val="single" w:color="auto" w:sz="4" w:space="0"/>
              <w:bottom w:val="single" w:color="auto"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□提供或部分提供    □未提供</w:t>
            </w:r>
          </w:p>
          <w:p>
            <w:pPr>
              <w:adjustRightInd/>
              <w:spacing w:line="276" w:lineRule="auto"/>
              <w:rPr>
                <w:rFonts w:hint="eastAsia" w:ascii="宋体" w:hAnsi="宋体" w:eastAsia="宋体" w:cs="宋体"/>
                <w:b/>
                <w:bCs/>
                <w:color w:val="FF0000"/>
                <w:kern w:val="2"/>
                <w:sz w:val="21"/>
                <w:szCs w:val="21"/>
              </w:rPr>
            </w:pPr>
            <w:r>
              <w:rPr>
                <w:rFonts w:hint="eastAsia" w:ascii="宋体" w:hAnsi="宋体" w:eastAsia="宋体" w:cs="宋体"/>
                <w:b/>
                <w:bCs/>
                <w:kern w:val="2"/>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4395" w:type="dxa"/>
            <w:gridSpan w:val="10"/>
            <w:tcBorders>
              <w:top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3.4.10贮存条件是否与参比制剂一致</w:t>
            </w:r>
          </w:p>
        </w:tc>
        <w:tc>
          <w:tcPr>
            <w:tcW w:w="4678" w:type="dxa"/>
            <w:gridSpan w:val="15"/>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w:t>
            </w:r>
          </w:p>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□否</w:t>
            </w:r>
          </w:p>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□有数据支持   □无数据支持且无分析论证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4395" w:type="dxa"/>
            <w:gridSpan w:val="10"/>
            <w:tcBorders>
              <w:top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3.4.11 后续稳定性研究承诺和稳定性研究方案（适用于处方、工艺有改变的品种）</w:t>
            </w:r>
          </w:p>
        </w:tc>
        <w:tc>
          <w:tcPr>
            <w:tcW w:w="4678" w:type="dxa"/>
            <w:gridSpan w:val="15"/>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□提供  </w:t>
            </w:r>
            <w:r>
              <w:rPr>
                <w:rFonts w:hint="eastAsia" w:ascii="宋体" w:hAnsi="宋体" w:eastAsia="宋体" w:cs="宋体"/>
                <w:b/>
                <w:bCs/>
                <w:kern w:val="2"/>
                <w:sz w:val="21"/>
                <w:szCs w:val="21"/>
              </w:rPr>
              <w:tab/>
            </w:r>
            <w:r>
              <w:rPr>
                <w:rFonts w:hint="eastAsia" w:ascii="宋体" w:hAnsi="宋体" w:eastAsia="宋体" w:cs="宋体"/>
                <w:b/>
                <w:bCs/>
                <w:kern w:val="2"/>
                <w:sz w:val="21"/>
                <w:szCs w:val="21"/>
              </w:rPr>
              <w:t>□未提供</w:t>
            </w:r>
          </w:p>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9073" w:type="dxa"/>
            <w:gridSpan w:val="25"/>
            <w:vAlign w:val="top"/>
          </w:tcPr>
          <w:p>
            <w:pPr>
              <w:adjustRightInd/>
              <w:spacing w:line="276" w:lineRule="auto"/>
              <w:jc w:val="center"/>
              <w:rPr>
                <w:rFonts w:hint="eastAsia" w:ascii="宋体" w:hAnsi="宋体" w:eastAsia="宋体" w:cs="宋体"/>
                <w:b/>
                <w:bCs/>
                <w:kern w:val="2"/>
                <w:sz w:val="21"/>
                <w:szCs w:val="21"/>
              </w:rPr>
            </w:pPr>
            <w:r>
              <w:rPr>
                <w:rFonts w:hint="eastAsia" w:ascii="宋体" w:hAnsi="宋体" w:eastAsia="宋体" w:cs="宋体"/>
                <w:b/>
                <w:kern w:val="2"/>
                <w:sz w:val="21"/>
                <w:szCs w:val="21"/>
              </w:rPr>
              <w:t>四.体外（溶出曲线相似性）评价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4.1 是否提供了溶出度开发过程</w:t>
            </w:r>
          </w:p>
        </w:tc>
        <w:tc>
          <w:tcPr>
            <w:tcW w:w="4678" w:type="dxa"/>
            <w:gridSpan w:val="1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4.2 是否提供了溶出度方法学验证资料</w:t>
            </w:r>
          </w:p>
        </w:tc>
        <w:tc>
          <w:tcPr>
            <w:tcW w:w="4678" w:type="dxa"/>
            <w:gridSpan w:val="1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pacing w:line="240" w:lineRule="auto"/>
              <w:jc w:val="both"/>
              <w:rPr>
                <w:rFonts w:hint="eastAsia" w:ascii="宋体" w:hAnsi="宋体" w:eastAsia="宋体" w:cs="宋体"/>
                <w:b/>
                <w:bCs/>
                <w:color w:val="0070C0"/>
                <w:kern w:val="2"/>
                <w:sz w:val="21"/>
                <w:szCs w:val="21"/>
              </w:rPr>
            </w:pPr>
            <w:r>
              <w:rPr>
                <w:rFonts w:hint="eastAsia" w:ascii="宋体" w:hAnsi="宋体" w:eastAsia="宋体" w:cs="宋体"/>
                <w:b/>
                <w:bCs/>
                <w:kern w:val="2"/>
                <w:sz w:val="21"/>
                <w:szCs w:val="21"/>
              </w:rPr>
              <w:t>4.3是否对溶出度仪进行了机械验证及性能验证试验</w:t>
            </w:r>
          </w:p>
        </w:tc>
        <w:tc>
          <w:tcPr>
            <w:tcW w:w="4678" w:type="dxa"/>
            <w:gridSpan w:val="1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□提供了验证报告</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4.4 转速是否常用</w:t>
            </w:r>
          </w:p>
        </w:tc>
        <w:tc>
          <w:tcPr>
            <w:tcW w:w="4678" w:type="dxa"/>
            <w:gridSpan w:val="15"/>
            <w:vAlign w:val="center"/>
          </w:tcPr>
          <w:p>
            <w:pPr>
              <w:adjustRightInd/>
              <w:spacing w:line="240" w:lineRule="auto"/>
              <w:jc w:val="both"/>
              <w:rPr>
                <w:rFonts w:hint="eastAsia" w:ascii="宋体" w:hAnsi="宋体" w:eastAsia="宋体" w:cs="宋体"/>
                <w:b/>
                <w:sz w:val="21"/>
                <w:szCs w:val="21"/>
              </w:rPr>
            </w:pPr>
            <w:r>
              <w:rPr>
                <w:rFonts w:hint="eastAsia" w:ascii="宋体" w:hAnsi="宋体" w:eastAsia="宋体" w:cs="宋体"/>
                <w:b/>
                <w:sz w:val="21"/>
                <w:szCs w:val="21"/>
              </w:rPr>
              <w:t xml:space="preserve">□是 </w:t>
            </w:r>
            <w:r>
              <w:rPr>
                <w:rFonts w:hint="eastAsia" w:ascii="宋体" w:hAnsi="宋体" w:eastAsia="宋体" w:cs="宋体"/>
                <w:b/>
                <w:sz w:val="21"/>
                <w:szCs w:val="21"/>
              </w:rPr>
              <w:tab/>
            </w:r>
            <w:r>
              <w:rPr>
                <w:rFonts w:hint="eastAsia" w:ascii="宋体" w:hAnsi="宋体" w:eastAsia="宋体" w:cs="宋体"/>
                <w:b/>
                <w:sz w:val="21"/>
                <w:szCs w:val="21"/>
              </w:rPr>
              <w:tab/>
            </w:r>
            <w:r>
              <w:rPr>
                <w:rFonts w:hint="eastAsia" w:ascii="宋体" w:hAnsi="宋体" w:eastAsia="宋体" w:cs="宋体"/>
                <w:b/>
                <w:bCs/>
                <w:kern w:val="2"/>
                <w:sz w:val="21"/>
                <w:szCs w:val="21"/>
              </w:rPr>
              <w:t>□否</w:t>
            </w:r>
            <w:r>
              <w:rPr>
                <w:rFonts w:hint="eastAsia" w:ascii="宋体" w:hAnsi="宋体" w:eastAsia="宋体" w:cs="宋体"/>
                <w:b/>
                <w:sz w:val="21"/>
                <w:szCs w:val="21"/>
              </w:rPr>
              <w:tab/>
            </w:r>
            <w:r>
              <w:rPr>
                <w:rFonts w:hint="eastAsia" w:ascii="宋体" w:hAnsi="宋体" w:eastAsia="宋体" w:cs="宋体"/>
                <w:b/>
                <w:sz w:val="21"/>
                <w:szCs w:val="21"/>
              </w:rPr>
              <w:tab/>
            </w:r>
            <w:r>
              <w:rPr>
                <w:rFonts w:hint="eastAsia" w:ascii="宋体" w:hAnsi="宋体" w:eastAsia="宋体" w:cs="宋体"/>
                <w:b/>
                <w:sz w:val="21"/>
                <w:szCs w:val="21"/>
              </w:rPr>
              <w:t>□提供了说明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4.5 是否进行了多种介质溶出度试验（不少于3种pH）</w:t>
            </w:r>
          </w:p>
        </w:tc>
        <w:tc>
          <w:tcPr>
            <w:tcW w:w="4678" w:type="dxa"/>
            <w:gridSpan w:val="1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sz w:val="21"/>
                <w:szCs w:val="21"/>
              </w:rPr>
              <w:t>□提供了说明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4.6 是否对添加表面活性剂等必要性进行了考察</w:t>
            </w:r>
          </w:p>
        </w:tc>
        <w:tc>
          <w:tcPr>
            <w:tcW w:w="4678" w:type="dxa"/>
            <w:gridSpan w:val="1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4.7 是否考察了不同pH中的溶解度</w:t>
            </w:r>
          </w:p>
        </w:tc>
        <w:tc>
          <w:tcPr>
            <w:tcW w:w="4678" w:type="dxa"/>
            <w:gridSpan w:val="1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4.8 是否提供了3批具有代表性样品的溶出度曲线</w:t>
            </w:r>
          </w:p>
        </w:tc>
        <w:tc>
          <w:tcPr>
            <w:tcW w:w="4678" w:type="dxa"/>
            <w:gridSpan w:val="1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4.9 是否考察批内一致性</w:t>
            </w:r>
          </w:p>
        </w:tc>
        <w:tc>
          <w:tcPr>
            <w:tcW w:w="4678" w:type="dxa"/>
            <w:gridSpan w:val="1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4.10是否考察了批间一致性</w:t>
            </w:r>
          </w:p>
        </w:tc>
        <w:tc>
          <w:tcPr>
            <w:tcW w:w="4678" w:type="dxa"/>
            <w:gridSpan w:val="1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4395" w:type="dxa"/>
            <w:gridSpan w:val="10"/>
            <w:vAlign w:val="center"/>
          </w:tcPr>
          <w:p>
            <w:pPr>
              <w:adjustRightInd/>
              <w:snapToGrid w:val="0"/>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4.11与参比制剂的溶出度是否一致</w:t>
            </w:r>
          </w:p>
        </w:tc>
        <w:tc>
          <w:tcPr>
            <w:tcW w:w="4678" w:type="dxa"/>
            <w:gridSpan w:val="15"/>
            <w:vAlign w:val="center"/>
          </w:tcPr>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□否 </w:t>
            </w:r>
            <w:r>
              <w:rPr>
                <w:rFonts w:hint="eastAsia" w:ascii="宋体" w:hAnsi="宋体" w:eastAsia="宋体" w:cs="宋体"/>
                <w:b/>
                <w:bCs/>
                <w:kern w:val="2"/>
                <w:sz w:val="21"/>
                <w:szCs w:val="21"/>
              </w:rPr>
              <w:tab/>
            </w:r>
            <w:r>
              <w:rPr>
                <w:rFonts w:hint="eastAsia" w:ascii="宋体" w:hAnsi="宋体" w:eastAsia="宋体" w:cs="宋体"/>
                <w:b/>
                <w:bCs/>
                <w:kern w:val="2"/>
                <w:sz w:val="21"/>
                <w:szCs w:val="21"/>
              </w:rPr>
              <w:tab/>
            </w:r>
            <w:r>
              <w:rPr>
                <w:rFonts w:hint="eastAsia" w:ascii="宋体" w:hAnsi="宋体" w:eastAsia="宋体" w:cs="宋体"/>
                <w:b/>
                <w:bCs/>
                <w:kern w:val="2"/>
                <w:sz w:val="21"/>
                <w:szCs w:val="21"/>
              </w:rPr>
              <w:t xml:space="preserve">□进行了说明 </w:t>
            </w:r>
            <w:r>
              <w:rPr>
                <w:rFonts w:hint="eastAsia" w:ascii="宋体" w:hAnsi="宋体" w:eastAsia="宋体" w:cs="宋体"/>
                <w:b/>
                <w:bCs/>
                <w:kern w:val="2"/>
                <w:sz w:val="21"/>
                <w:szCs w:val="21"/>
              </w:rPr>
              <w:tab/>
            </w:r>
            <w:r>
              <w:rPr>
                <w:rFonts w:hint="eastAsia" w:ascii="宋体" w:hAnsi="宋体" w:eastAsia="宋体" w:cs="宋体"/>
                <w:b/>
                <w:bCs/>
                <w:kern w:val="2"/>
                <w:sz w:val="21"/>
                <w:szCs w:val="21"/>
                <w:highlight w:val="red"/>
              </w:rPr>
              <w:t>□未进行说明★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9073" w:type="dxa"/>
            <w:gridSpan w:val="25"/>
            <w:vAlign w:val="top"/>
          </w:tcPr>
          <w:p>
            <w:pPr>
              <w:adjustRightInd/>
              <w:spacing w:line="276"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五.生物等效性信息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073" w:type="dxa"/>
            <w:gridSpan w:val="25"/>
            <w:tcBorders>
              <w:top w:val="single" w:color="auto" w:sz="4" w:space="0"/>
              <w:left w:val="single" w:color="auto" w:sz="4" w:space="0"/>
              <w:bottom w:val="single" w:color="auto" w:sz="4" w:space="0"/>
              <w:right w:val="single" w:color="auto" w:sz="4" w:space="0"/>
            </w:tcBorders>
            <w:vAlign w:val="center"/>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5.1基本情况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5.1.1 药品名称 </w:t>
            </w:r>
          </w:p>
        </w:tc>
        <w:tc>
          <w:tcPr>
            <w:tcW w:w="2073" w:type="dxa"/>
            <w:gridSpan w:val="6"/>
            <w:tcBorders>
              <w:top w:val="single" w:color="auto" w:sz="4" w:space="0"/>
              <w:left w:val="single" w:color="auto" w:sz="4" w:space="0"/>
              <w:bottom w:val="single" w:color="auto" w:sz="4" w:space="0"/>
              <w:right w:val="single" w:color="auto" w:sz="4" w:space="0"/>
            </w:tcBorders>
            <w:vAlign w:val="top"/>
          </w:tcPr>
          <w:p>
            <w:pPr>
              <w:adjustRightInd/>
              <w:spacing w:line="276" w:lineRule="auto"/>
              <w:jc w:val="both"/>
              <w:rPr>
                <w:rFonts w:hint="eastAsia" w:ascii="宋体" w:hAnsi="宋体" w:eastAsia="宋体" w:cs="宋体"/>
                <w:b/>
                <w:bCs/>
                <w:kern w:val="2"/>
                <w:sz w:val="21"/>
                <w:szCs w:val="21"/>
              </w:rPr>
            </w:pPr>
          </w:p>
        </w:tc>
        <w:tc>
          <w:tcPr>
            <w:tcW w:w="1415" w:type="dxa"/>
            <w:gridSpan w:val="7"/>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5.1.2 规格</w:t>
            </w:r>
          </w:p>
        </w:tc>
        <w:tc>
          <w:tcPr>
            <w:tcW w:w="2608" w:type="dxa"/>
            <w:gridSpan w:val="3"/>
            <w:tcBorders>
              <w:top w:val="single" w:color="auto" w:sz="4" w:space="0"/>
              <w:left w:val="single" w:color="auto" w:sz="4" w:space="0"/>
              <w:bottom w:val="single" w:color="auto" w:sz="4" w:space="0"/>
              <w:right w:val="single" w:color="auto" w:sz="4" w:space="0"/>
            </w:tcBorders>
            <w:vAlign w:val="top"/>
          </w:tcPr>
          <w:p>
            <w:pPr>
              <w:adjustRightInd/>
              <w:spacing w:line="276" w:lineRule="auto"/>
              <w:jc w:val="both"/>
              <w:rPr>
                <w:rFonts w:hint="eastAsia"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5.1.3 药物活性检测成分名称</w:t>
            </w:r>
          </w:p>
        </w:tc>
        <w:tc>
          <w:tcPr>
            <w:tcW w:w="6096" w:type="dxa"/>
            <w:gridSpan w:val="16"/>
            <w:tcBorders>
              <w:top w:val="single" w:color="auto" w:sz="4" w:space="0"/>
              <w:left w:val="single" w:color="auto" w:sz="4" w:space="0"/>
              <w:bottom w:val="single" w:color="auto" w:sz="4" w:space="0"/>
              <w:right w:val="single" w:color="auto" w:sz="4" w:space="0"/>
            </w:tcBorders>
            <w:vAlign w:val="top"/>
          </w:tcPr>
          <w:p>
            <w:pPr>
              <w:adjustRightInd/>
              <w:spacing w:line="276" w:lineRule="auto"/>
              <w:jc w:val="both"/>
              <w:rPr>
                <w:rFonts w:hint="eastAsia" w:ascii="宋体" w:hAnsi="宋体" w:eastAsia="宋体" w:cs="宋体"/>
                <w:b/>
                <w:bCs/>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 w:hRule="atLeast"/>
        </w:trPr>
        <w:tc>
          <w:tcPr>
            <w:tcW w:w="2977" w:type="dxa"/>
            <w:gridSpan w:val="9"/>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5.1.4 研究题目</w:t>
            </w:r>
          </w:p>
        </w:tc>
        <w:tc>
          <w:tcPr>
            <w:tcW w:w="6096" w:type="dxa"/>
            <w:gridSpan w:val="16"/>
            <w:vAlign w:val="top"/>
          </w:tcPr>
          <w:p>
            <w:pPr>
              <w:adjustRightInd/>
              <w:spacing w:line="276" w:lineRule="auto"/>
              <w:jc w:val="both"/>
              <w:rPr>
                <w:rFonts w:hint="eastAsia" w:ascii="宋体" w:hAnsi="宋体" w:eastAsia="宋体" w:cs="宋体"/>
                <w:b/>
                <w:bCs/>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bottom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5.1.5 临床试验备案号</w:t>
            </w:r>
          </w:p>
        </w:tc>
        <w:tc>
          <w:tcPr>
            <w:tcW w:w="3379" w:type="dxa"/>
            <w:gridSpan w:val="10"/>
            <w:tcBorders>
              <w:bottom w:val="single" w:color="auto" w:sz="4" w:space="0"/>
              <w:right w:val="nil"/>
            </w:tcBorders>
            <w:vAlign w:val="top"/>
          </w:tcPr>
          <w:p>
            <w:pPr>
              <w:adjustRightInd/>
              <w:spacing w:line="276" w:lineRule="auto"/>
              <w:ind w:firstLine="34" w:firstLineChars="16"/>
              <w:rPr>
                <w:rFonts w:hint="eastAsia" w:ascii="宋体" w:hAnsi="宋体" w:eastAsia="宋体" w:cs="宋体"/>
                <w:b/>
                <w:bCs/>
                <w:kern w:val="2"/>
                <w:sz w:val="21"/>
                <w:szCs w:val="21"/>
              </w:rPr>
            </w:pPr>
            <w:r>
              <w:rPr>
                <w:rFonts w:hint="eastAsia" w:ascii="宋体" w:hAnsi="宋体" w:eastAsia="宋体" w:cs="宋体"/>
                <w:b/>
                <w:bCs/>
                <w:kern w:val="2"/>
                <w:sz w:val="21"/>
                <w:szCs w:val="21"/>
              </w:rPr>
              <w:t>是否提供     □是，备案号_____</w:t>
            </w:r>
          </w:p>
        </w:tc>
        <w:tc>
          <w:tcPr>
            <w:tcW w:w="2717" w:type="dxa"/>
            <w:gridSpan w:val="6"/>
            <w:tcBorders>
              <w:left w:val="nil"/>
              <w:bottom w:val="single" w:color="auto" w:sz="4" w:space="0"/>
            </w:tcBorders>
            <w:vAlign w:val="top"/>
          </w:tcPr>
          <w:p>
            <w:pPr>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5.1.6临床试验信息汇总表</w:t>
            </w:r>
          </w:p>
        </w:tc>
        <w:tc>
          <w:tcPr>
            <w:tcW w:w="3379" w:type="dxa"/>
            <w:gridSpan w:val="10"/>
            <w:tcBorders>
              <w:top w:val="single" w:color="auto" w:sz="4" w:space="0"/>
              <w:left w:val="single" w:color="auto" w:sz="4" w:space="0"/>
              <w:bottom w:val="single" w:color="auto" w:sz="4" w:space="0"/>
              <w:right w:val="nil"/>
            </w:tcBorders>
            <w:vAlign w:val="top"/>
          </w:tcPr>
          <w:p>
            <w:pPr>
              <w:rPr>
                <w:rFonts w:hint="eastAsia" w:ascii="宋体" w:hAnsi="宋体" w:eastAsia="宋体" w:cs="宋体"/>
                <w:sz w:val="21"/>
                <w:szCs w:val="21"/>
              </w:rPr>
            </w:pPr>
            <w:r>
              <w:rPr>
                <w:rFonts w:hint="eastAsia" w:ascii="宋体" w:hAnsi="宋体" w:eastAsia="宋体" w:cs="宋体"/>
                <w:b/>
                <w:bCs/>
                <w:kern w:val="2"/>
                <w:sz w:val="21"/>
                <w:szCs w:val="21"/>
              </w:rPr>
              <w:t>是否提供</w:t>
            </w:r>
          </w:p>
        </w:tc>
        <w:tc>
          <w:tcPr>
            <w:tcW w:w="2717" w:type="dxa"/>
            <w:gridSpan w:val="6"/>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sz w:val="21"/>
                <w:szCs w:val="21"/>
              </w:rPr>
            </w:pPr>
            <w:r>
              <w:rPr>
                <w:rFonts w:hint="eastAsia" w:ascii="宋体" w:hAnsi="宋体" w:eastAsia="宋体" w:cs="宋体"/>
                <w:b/>
                <w:kern w:val="2"/>
                <w:sz w:val="21"/>
                <w:szCs w:val="21"/>
              </w:rPr>
              <w:t xml:space="preserve">□是  </w:t>
            </w:r>
            <w:r>
              <w:rPr>
                <w:rFonts w:hint="eastAsia" w:ascii="宋体" w:hAnsi="宋体" w:eastAsia="宋体" w:cs="宋体"/>
                <w:sz w:val="21"/>
                <w:szCs w:val="21"/>
              </w:rPr>
              <w:t xml:space="preserve">         </w:t>
            </w:r>
            <w:r>
              <w:rPr>
                <w:rFonts w:hint="eastAsia" w:ascii="宋体" w:hAnsi="宋体" w:eastAsia="宋体" w:cs="宋体"/>
                <w:b/>
                <w:kern w:val="2"/>
                <w:sz w:val="21"/>
                <w:szCs w:val="21"/>
                <w:highlight w:val="red"/>
              </w:rPr>
              <w:t>□否</w:t>
            </w:r>
            <w:r>
              <w:rPr>
                <w:rFonts w:hint="eastAsia" w:ascii="宋体" w:hAnsi="宋体" w:eastAsia="宋体" w:cs="宋体"/>
                <w:b/>
                <w:bCs/>
                <w:kern w:val="2"/>
                <w:sz w:val="21"/>
                <w:szCs w:val="21"/>
                <w:highlight w:val="red"/>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5" w:hRule="atLeast"/>
        </w:trPr>
        <w:tc>
          <w:tcPr>
            <w:tcW w:w="2977" w:type="dxa"/>
            <w:gridSpan w:val="9"/>
            <w:vMerge w:val="restart"/>
            <w:tcBorders>
              <w:top w:val="single" w:color="auto" w:sz="4" w:space="0"/>
              <w:left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5.1.7伦理委员会批件</w:t>
            </w:r>
          </w:p>
        </w:tc>
        <w:tc>
          <w:tcPr>
            <w:tcW w:w="3379" w:type="dxa"/>
            <w:gridSpan w:val="10"/>
            <w:tcBorders>
              <w:top w:val="single" w:color="auto" w:sz="4" w:space="0"/>
              <w:left w:val="single" w:color="auto" w:sz="4" w:space="0"/>
              <w:bottom w:val="single" w:color="auto" w:sz="4" w:space="0"/>
              <w:right w:val="nil"/>
            </w:tcBorders>
            <w:vAlign w:val="top"/>
          </w:tcPr>
          <w:p>
            <w:pPr>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5.1.7.1 是否有伦理批件</w:t>
            </w:r>
          </w:p>
        </w:tc>
        <w:tc>
          <w:tcPr>
            <w:tcW w:w="2717" w:type="dxa"/>
            <w:gridSpan w:val="6"/>
            <w:tcBorders>
              <w:top w:val="single" w:color="auto" w:sz="4" w:space="0"/>
              <w:left w:val="nil"/>
              <w:bottom w:val="single" w:color="auto" w:sz="4" w:space="0"/>
              <w:right w:val="single" w:color="auto" w:sz="4" w:space="0"/>
            </w:tcBorders>
            <w:vAlign w:val="top"/>
          </w:tcPr>
          <w:p>
            <w:pPr>
              <w:wordWrap w:val="0"/>
              <w:spacing w:line="276" w:lineRule="auto"/>
              <w:ind w:left="4"/>
              <w:jc w:val="both"/>
              <w:rPr>
                <w:rFonts w:hint="eastAsia" w:ascii="宋体" w:hAnsi="宋体" w:eastAsia="宋体" w:cs="宋体"/>
                <w:kern w:val="2"/>
                <w:sz w:val="21"/>
                <w:szCs w:val="21"/>
              </w:rPr>
            </w:pPr>
            <w:r>
              <w:rPr>
                <w:rFonts w:hint="eastAsia" w:ascii="宋体" w:hAnsi="宋体" w:eastAsia="宋体" w:cs="宋体"/>
                <w:b/>
                <w:kern w:val="2"/>
                <w:sz w:val="21"/>
                <w:szCs w:val="21"/>
              </w:rPr>
              <w:t xml:space="preserve">□是            </w:t>
            </w:r>
            <w:r>
              <w:rPr>
                <w:rFonts w:hint="eastAsia" w:ascii="宋体" w:hAnsi="宋体" w:eastAsia="宋体" w:cs="宋体"/>
                <w:b/>
                <w:kern w:val="2"/>
                <w:sz w:val="21"/>
                <w:szCs w:val="21"/>
                <w:highlight w:val="red"/>
              </w:rPr>
              <w:t>□否</w:t>
            </w:r>
            <w:r>
              <w:rPr>
                <w:rFonts w:hint="eastAsia" w:ascii="宋体" w:hAnsi="宋体" w:eastAsia="宋体" w:cs="宋体"/>
                <w:b/>
                <w:bCs/>
                <w:kern w:val="2"/>
                <w:sz w:val="21"/>
                <w:szCs w:val="21"/>
                <w:highlight w:val="red"/>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76" w:hRule="atLeast"/>
        </w:trPr>
        <w:tc>
          <w:tcPr>
            <w:tcW w:w="2977" w:type="dxa"/>
            <w:gridSpan w:val="9"/>
            <w:vMerge w:val="continue"/>
            <w:tcBorders>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p>
        </w:tc>
        <w:tc>
          <w:tcPr>
            <w:tcW w:w="3379" w:type="dxa"/>
            <w:gridSpan w:val="10"/>
            <w:tcBorders>
              <w:top w:val="single" w:color="auto" w:sz="4" w:space="0"/>
              <w:left w:val="single" w:color="auto" w:sz="4" w:space="0"/>
              <w:bottom w:val="single" w:color="auto" w:sz="4" w:space="0"/>
              <w:right w:val="nil"/>
            </w:tcBorders>
            <w:vAlign w:val="top"/>
          </w:tcPr>
          <w:p>
            <w:pPr>
              <w:spacing w:line="276" w:lineRule="auto"/>
              <w:ind w:left="930" w:hanging="930" w:hangingChars="441"/>
              <w:rPr>
                <w:rFonts w:hint="eastAsia" w:ascii="宋体" w:hAnsi="宋体" w:eastAsia="宋体" w:cs="宋体"/>
                <w:b/>
                <w:kern w:val="2"/>
                <w:sz w:val="21"/>
                <w:szCs w:val="21"/>
              </w:rPr>
            </w:pPr>
            <w:r>
              <w:rPr>
                <w:rFonts w:hint="eastAsia" w:ascii="宋体" w:hAnsi="宋体" w:eastAsia="宋体" w:cs="宋体"/>
                <w:b/>
                <w:kern w:val="2"/>
                <w:sz w:val="21"/>
                <w:szCs w:val="21"/>
              </w:rPr>
              <w:t>5.1.7.2 批准日期是否在试验开始前</w:t>
            </w:r>
          </w:p>
        </w:tc>
        <w:tc>
          <w:tcPr>
            <w:tcW w:w="2717" w:type="dxa"/>
            <w:gridSpan w:val="6"/>
            <w:tcBorders>
              <w:top w:val="single" w:color="auto" w:sz="4" w:space="0"/>
              <w:left w:val="nil"/>
              <w:bottom w:val="single" w:color="auto" w:sz="4" w:space="0"/>
              <w:right w:val="single" w:color="auto" w:sz="4" w:space="0"/>
            </w:tcBorders>
            <w:vAlign w:val="top"/>
          </w:tcPr>
          <w:p>
            <w:pPr>
              <w:wordWrap w:val="0"/>
              <w:spacing w:line="24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 xml:space="preserve">□是            </w:t>
            </w:r>
            <w:r>
              <w:rPr>
                <w:rFonts w:hint="eastAsia" w:ascii="宋体" w:hAnsi="宋体" w:eastAsia="宋体" w:cs="宋体"/>
                <w:b/>
                <w:kern w:val="2"/>
                <w:sz w:val="21"/>
                <w:szCs w:val="21"/>
                <w:highlight w:val="red"/>
              </w:rPr>
              <w:t>□否</w:t>
            </w:r>
            <w:r>
              <w:rPr>
                <w:rFonts w:hint="eastAsia" w:ascii="宋体" w:hAnsi="宋体" w:eastAsia="宋体" w:cs="宋体"/>
                <w:kern w:val="2"/>
                <w:sz w:val="21"/>
                <w:szCs w:val="21"/>
                <w:highlight w:val="red"/>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vMerge w:val="restart"/>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5.1.8 试验方案</w:t>
            </w:r>
          </w:p>
        </w:tc>
        <w:tc>
          <w:tcPr>
            <w:tcW w:w="3379" w:type="dxa"/>
            <w:gridSpan w:val="10"/>
            <w:tcBorders>
              <w:top w:val="single" w:color="auto" w:sz="4" w:space="0"/>
              <w:left w:val="single" w:color="auto" w:sz="4" w:space="0"/>
              <w:bottom w:val="single" w:color="auto" w:sz="4" w:space="0"/>
              <w:right w:val="nil"/>
            </w:tcBorders>
            <w:vAlign w:val="top"/>
          </w:tcPr>
          <w:p>
            <w:pPr>
              <w:adjustRightInd/>
              <w:spacing w:line="240" w:lineRule="auto"/>
              <w:rPr>
                <w:rFonts w:hint="eastAsia" w:ascii="宋体" w:hAnsi="宋体" w:eastAsia="宋体" w:cs="宋体"/>
                <w:b/>
                <w:kern w:val="2"/>
                <w:sz w:val="21"/>
                <w:szCs w:val="21"/>
              </w:rPr>
            </w:pPr>
            <w:r>
              <w:rPr>
                <w:rFonts w:hint="eastAsia" w:ascii="宋体" w:hAnsi="宋体" w:eastAsia="宋体" w:cs="宋体"/>
                <w:b/>
                <w:kern w:val="2"/>
                <w:sz w:val="21"/>
                <w:szCs w:val="21"/>
              </w:rPr>
              <w:t>5.1.8.1 是否提供方案</w:t>
            </w:r>
          </w:p>
        </w:tc>
        <w:tc>
          <w:tcPr>
            <w:tcW w:w="2717" w:type="dxa"/>
            <w:gridSpan w:val="6"/>
            <w:tcBorders>
              <w:top w:val="single" w:color="auto" w:sz="4" w:space="0"/>
              <w:left w:val="nil"/>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b/>
                <w:kern w:val="2"/>
                <w:sz w:val="21"/>
                <w:szCs w:val="21"/>
              </w:rPr>
              <w:t xml:space="preserve">□是 </w:t>
            </w:r>
            <w:r>
              <w:rPr>
                <w:rFonts w:hint="eastAsia" w:ascii="宋体" w:hAnsi="宋体" w:eastAsia="宋体" w:cs="宋体"/>
                <w:sz w:val="21"/>
                <w:szCs w:val="21"/>
              </w:rPr>
              <w:t xml:space="preserve">          </w:t>
            </w:r>
            <w:r>
              <w:rPr>
                <w:rFonts w:hint="eastAsia" w:ascii="宋体" w:hAnsi="宋体" w:eastAsia="宋体" w:cs="宋体"/>
                <w:b/>
                <w:kern w:val="2"/>
                <w:sz w:val="21"/>
                <w:szCs w:val="21"/>
                <w:highlight w:val="red"/>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vMerge w:val="continue"/>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p>
        </w:tc>
        <w:tc>
          <w:tcPr>
            <w:tcW w:w="3379" w:type="dxa"/>
            <w:gridSpan w:val="10"/>
            <w:tcBorders>
              <w:top w:val="single" w:color="auto" w:sz="4" w:space="0"/>
              <w:left w:val="single" w:color="auto" w:sz="4" w:space="0"/>
              <w:bottom w:val="single" w:color="auto" w:sz="4" w:space="0"/>
              <w:right w:val="nil"/>
            </w:tcBorders>
            <w:vAlign w:val="top"/>
          </w:tcPr>
          <w:p>
            <w:pPr>
              <w:adjustRightInd/>
              <w:spacing w:line="240" w:lineRule="auto"/>
              <w:ind w:left="930" w:hanging="930" w:hangingChars="441"/>
              <w:rPr>
                <w:rFonts w:hint="eastAsia" w:ascii="宋体" w:hAnsi="宋体" w:eastAsia="宋体" w:cs="宋体"/>
                <w:b/>
                <w:kern w:val="2"/>
                <w:sz w:val="21"/>
                <w:szCs w:val="21"/>
              </w:rPr>
            </w:pPr>
            <w:r>
              <w:rPr>
                <w:rFonts w:hint="eastAsia" w:ascii="宋体" w:hAnsi="宋体" w:eastAsia="宋体" w:cs="宋体"/>
                <w:b/>
                <w:kern w:val="2"/>
                <w:sz w:val="21"/>
                <w:szCs w:val="21"/>
              </w:rPr>
              <w:t>5.1.8.2 最终执行方案是否通过伦理审查</w:t>
            </w:r>
          </w:p>
        </w:tc>
        <w:tc>
          <w:tcPr>
            <w:tcW w:w="2717" w:type="dxa"/>
            <w:gridSpan w:val="6"/>
            <w:tcBorders>
              <w:top w:val="single" w:color="auto" w:sz="4" w:space="0"/>
              <w:left w:val="nil"/>
              <w:bottom w:val="single" w:color="auto" w:sz="4" w:space="0"/>
              <w:right w:val="single" w:color="auto" w:sz="4" w:space="0"/>
            </w:tcBorders>
            <w:vAlign w:val="top"/>
          </w:tcPr>
          <w:p>
            <w:pPr>
              <w:adjustRightInd/>
              <w:spacing w:line="24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 xml:space="preserve">□是            </w:t>
            </w:r>
            <w:r>
              <w:rPr>
                <w:rFonts w:hint="eastAsia" w:ascii="宋体" w:hAnsi="宋体" w:eastAsia="宋体" w:cs="宋体"/>
                <w:b/>
                <w:kern w:val="2"/>
                <w:sz w:val="21"/>
                <w:szCs w:val="21"/>
                <w:highlight w:val="red"/>
              </w:rPr>
              <w:t>□否</w:t>
            </w:r>
            <w:r>
              <w:rPr>
                <w:rFonts w:hint="eastAsia" w:ascii="宋体" w:hAnsi="宋体" w:eastAsia="宋体" w:cs="宋体"/>
                <w:b/>
                <w:bCs/>
                <w:kern w:val="2"/>
                <w:sz w:val="21"/>
                <w:szCs w:val="21"/>
                <w:highlight w:val="red"/>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5.1.9 知情同意书样稿</w:t>
            </w:r>
          </w:p>
        </w:tc>
        <w:tc>
          <w:tcPr>
            <w:tcW w:w="3379" w:type="dxa"/>
            <w:gridSpan w:val="10"/>
            <w:tcBorders>
              <w:top w:val="single" w:color="auto" w:sz="4" w:space="0"/>
              <w:left w:val="single" w:color="auto" w:sz="4" w:space="0"/>
              <w:bottom w:val="single" w:color="auto" w:sz="4" w:space="0"/>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是否提供</w:t>
            </w:r>
          </w:p>
        </w:tc>
        <w:tc>
          <w:tcPr>
            <w:tcW w:w="2717" w:type="dxa"/>
            <w:gridSpan w:val="6"/>
            <w:tcBorders>
              <w:top w:val="single" w:color="auto" w:sz="4" w:space="0"/>
              <w:left w:val="nil"/>
              <w:bottom w:val="single" w:color="auto" w:sz="4" w:space="0"/>
              <w:right w:val="single" w:color="auto" w:sz="4" w:space="0"/>
            </w:tcBorders>
            <w:vAlign w:val="top"/>
          </w:tcPr>
          <w:p>
            <w:pPr>
              <w:wordWrap w:val="0"/>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5.1.10 CRF样表</w:t>
            </w:r>
          </w:p>
        </w:tc>
        <w:tc>
          <w:tcPr>
            <w:tcW w:w="3379" w:type="dxa"/>
            <w:gridSpan w:val="10"/>
            <w:tcBorders>
              <w:top w:val="single" w:color="auto" w:sz="4" w:space="0"/>
              <w:left w:val="single" w:color="auto" w:sz="4" w:space="0"/>
              <w:bottom w:val="single" w:color="auto" w:sz="4" w:space="0"/>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是否提供</w:t>
            </w:r>
          </w:p>
        </w:tc>
        <w:tc>
          <w:tcPr>
            <w:tcW w:w="2717" w:type="dxa"/>
            <w:gridSpan w:val="6"/>
            <w:tcBorders>
              <w:top w:val="single" w:color="auto" w:sz="4" w:space="0"/>
              <w:left w:val="nil"/>
              <w:bottom w:val="single" w:color="auto" w:sz="4" w:space="0"/>
              <w:right w:val="single" w:color="auto" w:sz="4" w:space="0"/>
            </w:tcBorders>
            <w:vAlign w:val="top"/>
          </w:tcPr>
          <w:p>
            <w:pPr>
              <w:wordWrap w:val="0"/>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5.1.11 试验药品在有效期内</w:t>
            </w:r>
          </w:p>
        </w:tc>
        <w:tc>
          <w:tcPr>
            <w:tcW w:w="3379" w:type="dxa"/>
            <w:gridSpan w:val="10"/>
            <w:tcBorders>
              <w:top w:val="single" w:color="auto" w:sz="4" w:space="0"/>
              <w:left w:val="single" w:color="auto" w:sz="4" w:space="0"/>
              <w:bottom w:val="single" w:color="auto" w:sz="4" w:space="0"/>
              <w:right w:val="nil"/>
            </w:tcBorders>
            <w:vAlign w:val="top"/>
          </w:tcPr>
          <w:p>
            <w:pPr>
              <w:adjustRightInd/>
              <w:spacing w:line="276" w:lineRule="auto"/>
              <w:rPr>
                <w:rFonts w:hint="eastAsia" w:ascii="宋体" w:hAnsi="宋体" w:eastAsia="宋体" w:cs="宋体"/>
                <w:b/>
                <w:kern w:val="2"/>
                <w:sz w:val="21"/>
                <w:szCs w:val="21"/>
              </w:rPr>
            </w:pPr>
          </w:p>
        </w:tc>
        <w:tc>
          <w:tcPr>
            <w:tcW w:w="2717" w:type="dxa"/>
            <w:gridSpan w:val="6"/>
            <w:tcBorders>
              <w:top w:val="single" w:color="auto" w:sz="4" w:space="0"/>
              <w:left w:val="nil"/>
              <w:bottom w:val="single" w:color="auto" w:sz="4" w:space="0"/>
              <w:right w:val="single" w:color="auto" w:sz="4" w:space="0"/>
            </w:tcBorders>
            <w:vAlign w:val="top"/>
          </w:tcPr>
          <w:p>
            <w:pPr>
              <w:wordWrap w:val="0"/>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 xml:space="preserve">□是            </w:t>
            </w:r>
            <w:r>
              <w:rPr>
                <w:rFonts w:hint="eastAsia" w:ascii="宋体" w:hAnsi="宋体" w:eastAsia="宋体" w:cs="宋体"/>
                <w:b/>
                <w:kern w:val="2"/>
                <w:sz w:val="21"/>
                <w:szCs w:val="21"/>
                <w:highlight w:val="red"/>
              </w:rPr>
              <w:t>□否</w:t>
            </w:r>
            <w:r>
              <w:rPr>
                <w:rFonts w:hint="eastAsia" w:ascii="宋体" w:hAnsi="宋体" w:eastAsia="宋体" w:cs="宋体"/>
                <w:b/>
                <w:bCs/>
                <w:kern w:val="2"/>
                <w:sz w:val="21"/>
                <w:szCs w:val="21"/>
                <w:highlight w:val="red"/>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5.1.12 试验用药品保存</w:t>
            </w:r>
          </w:p>
        </w:tc>
        <w:tc>
          <w:tcPr>
            <w:tcW w:w="3379" w:type="dxa"/>
            <w:gridSpan w:val="10"/>
            <w:tcBorders>
              <w:top w:val="single" w:color="auto" w:sz="4" w:space="0"/>
              <w:left w:val="single" w:color="auto" w:sz="4" w:space="0"/>
              <w:bottom w:val="single" w:color="auto" w:sz="4" w:space="0"/>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是否进行试验用制剂留存</w:t>
            </w:r>
          </w:p>
        </w:tc>
        <w:tc>
          <w:tcPr>
            <w:tcW w:w="2717" w:type="dxa"/>
            <w:gridSpan w:val="6"/>
            <w:tcBorders>
              <w:top w:val="single" w:color="auto" w:sz="4" w:space="0"/>
              <w:left w:val="nil"/>
              <w:bottom w:val="single" w:color="auto" w:sz="4" w:space="0"/>
              <w:right w:val="single" w:color="auto" w:sz="4" w:space="0"/>
            </w:tcBorders>
            <w:vAlign w:val="top"/>
          </w:tcPr>
          <w:p>
            <w:pPr>
              <w:wordWrap w:val="0"/>
              <w:adjustRightInd/>
              <w:spacing w:line="276" w:lineRule="auto"/>
              <w:jc w:val="both"/>
              <w:rPr>
                <w:rFonts w:hint="eastAsia" w:ascii="宋体" w:hAnsi="宋体" w:eastAsia="宋体" w:cs="宋体"/>
                <w:kern w:val="2"/>
                <w:sz w:val="21"/>
                <w:szCs w:val="21"/>
              </w:rPr>
            </w:pPr>
            <w:r>
              <w:rPr>
                <w:rFonts w:hint="eastAsia" w:ascii="宋体" w:hAnsi="宋体" w:eastAsia="宋体" w:cs="宋体"/>
                <w:b/>
                <w:kern w:val="2"/>
                <w:sz w:val="21"/>
                <w:szCs w:val="21"/>
              </w:rPr>
              <w:t>□是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5.1.13 试验资料保存</w:t>
            </w:r>
          </w:p>
        </w:tc>
        <w:tc>
          <w:tcPr>
            <w:tcW w:w="3379" w:type="dxa"/>
            <w:gridSpan w:val="10"/>
            <w:tcBorders>
              <w:top w:val="single" w:color="auto" w:sz="4" w:space="0"/>
              <w:left w:val="single" w:color="auto" w:sz="4" w:space="0"/>
              <w:bottom w:val="single" w:color="auto" w:sz="4" w:space="0"/>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是否符合要求</w:t>
            </w:r>
          </w:p>
        </w:tc>
        <w:tc>
          <w:tcPr>
            <w:tcW w:w="2717" w:type="dxa"/>
            <w:gridSpan w:val="6"/>
            <w:tcBorders>
              <w:top w:val="single" w:color="auto" w:sz="4" w:space="0"/>
              <w:left w:val="nil"/>
              <w:bottom w:val="single" w:color="auto" w:sz="4" w:space="0"/>
              <w:right w:val="single" w:color="auto" w:sz="4" w:space="0"/>
            </w:tcBorders>
            <w:vAlign w:val="top"/>
          </w:tcPr>
          <w:p>
            <w:pPr>
              <w:wordWrap w:val="0"/>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5.1.14 图谱</w:t>
            </w:r>
          </w:p>
        </w:tc>
        <w:tc>
          <w:tcPr>
            <w:tcW w:w="3379" w:type="dxa"/>
            <w:gridSpan w:val="10"/>
            <w:tcBorders>
              <w:top w:val="single" w:color="auto" w:sz="4" w:space="0"/>
              <w:left w:val="single" w:color="auto" w:sz="4" w:space="0"/>
              <w:bottom w:val="single" w:color="auto" w:sz="4" w:space="0"/>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5.1.14.1 是否提供100%图谱</w:t>
            </w:r>
          </w:p>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5.1.14.2 图谱是否清晰可辨</w:t>
            </w:r>
          </w:p>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5.1.14.3 图谱信息是否基本完整</w:t>
            </w:r>
          </w:p>
        </w:tc>
        <w:tc>
          <w:tcPr>
            <w:tcW w:w="2717" w:type="dxa"/>
            <w:gridSpan w:val="6"/>
            <w:tcBorders>
              <w:top w:val="single" w:color="auto" w:sz="4" w:space="0"/>
              <w:left w:val="nil"/>
              <w:bottom w:val="single" w:color="auto" w:sz="4" w:space="0"/>
              <w:right w:val="single" w:color="auto" w:sz="4" w:space="0"/>
            </w:tcBorders>
            <w:vAlign w:val="center"/>
          </w:tcPr>
          <w:p>
            <w:pPr>
              <w:wordWrap w:val="0"/>
              <w:adjustRightInd/>
              <w:spacing w:line="24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□是    □否   □不适用</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kern w:val="2"/>
                <w:sz w:val="21"/>
                <w:szCs w:val="21"/>
              </w:rPr>
              <w:t>□是              □否</w:t>
            </w:r>
          </w:p>
          <w:p>
            <w:pPr>
              <w:adjustRightInd/>
              <w:spacing w:line="240" w:lineRule="auto"/>
              <w:jc w:val="both"/>
              <w:rPr>
                <w:rFonts w:hint="eastAsia" w:ascii="宋体" w:hAnsi="宋体" w:eastAsia="宋体" w:cs="宋体"/>
                <w:b/>
                <w:bCs/>
                <w:kern w:val="2"/>
                <w:sz w:val="21"/>
                <w:szCs w:val="21"/>
              </w:rPr>
            </w:pPr>
            <w:r>
              <w:rPr>
                <w:rFonts w:hint="eastAsia" w:ascii="宋体" w:hAnsi="宋体" w:eastAsia="宋体" w:cs="宋体"/>
                <w:b/>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5.1.15 质保人员签字</w:t>
            </w:r>
          </w:p>
        </w:tc>
        <w:tc>
          <w:tcPr>
            <w:tcW w:w="3379" w:type="dxa"/>
            <w:gridSpan w:val="10"/>
            <w:tcBorders>
              <w:top w:val="single" w:color="auto" w:sz="4" w:space="0"/>
              <w:left w:val="single" w:color="auto" w:sz="4" w:space="0"/>
              <w:bottom w:val="single" w:color="auto" w:sz="4" w:space="0"/>
              <w:right w:val="nil"/>
            </w:tcBorders>
            <w:vAlign w:val="top"/>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是否签字</w:t>
            </w:r>
          </w:p>
        </w:tc>
        <w:tc>
          <w:tcPr>
            <w:tcW w:w="2717" w:type="dxa"/>
            <w:gridSpan w:val="6"/>
            <w:tcBorders>
              <w:top w:val="single" w:color="auto" w:sz="4" w:space="0"/>
              <w:left w:val="nil"/>
              <w:bottom w:val="single" w:color="auto" w:sz="4" w:space="0"/>
              <w:right w:val="single" w:color="auto" w:sz="4" w:space="0"/>
            </w:tcBorders>
            <w:vAlign w:val="top"/>
          </w:tcPr>
          <w:p>
            <w:pPr>
              <w:adjustRightInd/>
              <w:spacing w:line="24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top w:val="single" w:color="auto" w:sz="4" w:space="0"/>
              <w:left w:val="single" w:color="auto" w:sz="4" w:space="0"/>
              <w:bottom w:val="single" w:color="auto" w:sz="4" w:space="0"/>
              <w:right w:val="single" w:color="auto" w:sz="4" w:space="0"/>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5.1.16 主要研究者签字</w:t>
            </w:r>
          </w:p>
        </w:tc>
        <w:tc>
          <w:tcPr>
            <w:tcW w:w="3379" w:type="dxa"/>
            <w:gridSpan w:val="10"/>
            <w:tcBorders>
              <w:top w:val="single" w:color="auto" w:sz="4" w:space="0"/>
              <w:left w:val="single" w:color="auto" w:sz="4" w:space="0"/>
              <w:bottom w:val="single" w:color="auto" w:sz="4" w:space="0"/>
              <w:right w:val="nil"/>
            </w:tcBorders>
            <w:vAlign w:val="top"/>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是否签字</w:t>
            </w:r>
          </w:p>
        </w:tc>
        <w:tc>
          <w:tcPr>
            <w:tcW w:w="2717" w:type="dxa"/>
            <w:gridSpan w:val="6"/>
            <w:tcBorders>
              <w:top w:val="single" w:color="auto" w:sz="4" w:space="0"/>
              <w:left w:val="nil"/>
              <w:bottom w:val="single" w:color="auto" w:sz="4" w:space="0"/>
              <w:right w:val="single" w:color="auto" w:sz="4" w:space="0"/>
            </w:tcBorders>
            <w:vAlign w:val="top"/>
          </w:tcPr>
          <w:p>
            <w:pPr>
              <w:adjustRightInd/>
              <w:spacing w:line="24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977" w:type="dxa"/>
            <w:gridSpan w:val="9"/>
            <w:tcBorders>
              <w:top w:val="single" w:color="auto" w:sz="4" w:space="0"/>
            </w:tcBorders>
            <w:vAlign w:val="top"/>
          </w:tcPr>
          <w:p>
            <w:pPr>
              <w:adjustRightInd/>
              <w:spacing w:line="276" w:lineRule="auto"/>
              <w:ind w:left="723" w:hanging="723" w:hangingChars="343"/>
              <w:rPr>
                <w:rFonts w:hint="eastAsia" w:ascii="宋体" w:hAnsi="宋体" w:eastAsia="宋体" w:cs="宋体"/>
                <w:b/>
                <w:kern w:val="2"/>
                <w:sz w:val="21"/>
                <w:szCs w:val="21"/>
              </w:rPr>
            </w:pPr>
            <w:r>
              <w:rPr>
                <w:rFonts w:hint="eastAsia" w:ascii="宋体" w:hAnsi="宋体" w:eastAsia="宋体" w:cs="宋体"/>
                <w:b/>
                <w:kern w:val="2"/>
                <w:sz w:val="21"/>
                <w:szCs w:val="21"/>
              </w:rPr>
              <w:t>5.1.17 试验评价方法</w:t>
            </w:r>
          </w:p>
        </w:tc>
        <w:tc>
          <w:tcPr>
            <w:tcW w:w="6096" w:type="dxa"/>
            <w:gridSpan w:val="16"/>
            <w:tcBorders>
              <w:top w:val="single" w:color="auto" w:sz="4" w:space="0"/>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□药代动力学比较                  □药效动力学比较        □临床终点比较           □体外比较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0" w:hRule="atLeast"/>
        </w:trPr>
        <w:tc>
          <w:tcPr>
            <w:tcW w:w="2977" w:type="dxa"/>
            <w:gridSpan w:val="9"/>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5.1.18 高脂高热餐</w:t>
            </w:r>
          </w:p>
        </w:tc>
        <w:tc>
          <w:tcPr>
            <w:tcW w:w="2949" w:type="dxa"/>
            <w:gridSpan w:val="8"/>
            <w:tcBorders>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是否提供热量及组分配比</w:t>
            </w:r>
          </w:p>
        </w:tc>
        <w:tc>
          <w:tcPr>
            <w:tcW w:w="240" w:type="dxa"/>
            <w:tcBorders>
              <w:top w:val="single" w:color="auto" w:sz="4" w:space="0"/>
              <w:left w:val="nil"/>
              <w:bottom w:val="single" w:color="auto" w:sz="4" w:space="0"/>
              <w:right w:val="nil"/>
            </w:tcBorders>
            <w:vAlign w:val="top"/>
          </w:tcPr>
          <w:p>
            <w:pPr>
              <w:adjustRightInd/>
              <w:spacing w:line="276" w:lineRule="auto"/>
              <w:rPr>
                <w:rFonts w:hint="eastAsia" w:ascii="宋体" w:hAnsi="宋体" w:eastAsia="宋体" w:cs="宋体"/>
                <w:b/>
                <w:kern w:val="2"/>
                <w:sz w:val="21"/>
                <w:szCs w:val="21"/>
              </w:rPr>
            </w:pPr>
          </w:p>
        </w:tc>
        <w:tc>
          <w:tcPr>
            <w:tcW w:w="2907" w:type="dxa"/>
            <w:gridSpan w:val="7"/>
            <w:tcBorders>
              <w:top w:val="single" w:color="auto" w:sz="4" w:space="0"/>
              <w:left w:val="nil"/>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b/>
                <w:bCs/>
                <w:kern w:val="2"/>
                <w:sz w:val="21"/>
                <w:szCs w:val="21"/>
              </w:rPr>
              <w:t>□是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9073" w:type="dxa"/>
            <w:gridSpan w:val="25"/>
            <w:tcBorders>
              <w:top w:val="single" w:color="000000" w:sz="4" w:space="0"/>
              <w:left w:val="single" w:color="000000" w:sz="4" w:space="0"/>
              <w:bottom w:val="single" w:color="000000" w:sz="4" w:space="0"/>
              <w:right w:val="single" w:color="000000"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5.2. 数据统计分析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6401" w:type="dxa"/>
            <w:gridSpan w:val="20"/>
            <w:tcBorders>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bCs/>
                <w:kern w:val="2"/>
                <w:sz w:val="21"/>
                <w:szCs w:val="21"/>
              </w:rPr>
              <w:t>5.2.1 是否提交随机表</w:t>
            </w:r>
          </w:p>
        </w:tc>
        <w:tc>
          <w:tcPr>
            <w:tcW w:w="2672" w:type="dxa"/>
            <w:gridSpan w:val="5"/>
            <w:tcBorders>
              <w:left w:val="nil"/>
            </w:tcBorders>
            <w:vAlign w:val="top"/>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6401" w:type="dxa"/>
            <w:gridSpan w:val="20"/>
            <w:tcBorders>
              <w:righ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kern w:val="2"/>
                <w:sz w:val="21"/>
                <w:szCs w:val="21"/>
              </w:rPr>
              <w:t>5.2.2 是否提供受试者人口学信息列表</w:t>
            </w:r>
          </w:p>
        </w:tc>
        <w:tc>
          <w:tcPr>
            <w:tcW w:w="2672" w:type="dxa"/>
            <w:gridSpan w:val="5"/>
            <w:tcBorders>
              <w:left w:val="nil"/>
            </w:tcBorders>
            <w:vAlign w:val="top"/>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6401" w:type="dxa"/>
            <w:gridSpan w:val="20"/>
            <w:tcBorders>
              <w:righ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kern w:val="2"/>
                <w:sz w:val="21"/>
                <w:szCs w:val="21"/>
              </w:rPr>
              <w:t>5.2.3是否提供受试者试验前后体检信息</w:t>
            </w:r>
          </w:p>
        </w:tc>
        <w:tc>
          <w:tcPr>
            <w:tcW w:w="2672" w:type="dxa"/>
            <w:gridSpan w:val="5"/>
            <w:tcBorders>
              <w:left w:val="nil"/>
            </w:tcBorders>
            <w:vAlign w:val="top"/>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6401" w:type="dxa"/>
            <w:gridSpan w:val="20"/>
            <w:tcBorders>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 xml:space="preserve">5.2.4 </w:t>
            </w:r>
            <w:r>
              <w:rPr>
                <w:rFonts w:hint="eastAsia" w:ascii="宋体" w:hAnsi="宋体" w:eastAsia="宋体" w:cs="宋体"/>
                <w:b/>
                <w:bCs/>
                <w:kern w:val="2"/>
                <w:sz w:val="21"/>
                <w:szCs w:val="21"/>
              </w:rPr>
              <w:t>是否提供</w:t>
            </w:r>
            <w:r>
              <w:rPr>
                <w:rFonts w:hint="eastAsia" w:ascii="宋体" w:hAnsi="宋体" w:eastAsia="宋体" w:cs="宋体"/>
                <w:b/>
                <w:kern w:val="2"/>
                <w:sz w:val="21"/>
                <w:szCs w:val="21"/>
              </w:rPr>
              <w:t>数据剔除</w:t>
            </w:r>
            <w:r>
              <w:rPr>
                <w:rFonts w:hint="eastAsia" w:ascii="宋体" w:hAnsi="宋体" w:eastAsia="宋体" w:cs="宋体"/>
                <w:b/>
                <w:bCs/>
                <w:kern w:val="2"/>
                <w:sz w:val="21"/>
                <w:szCs w:val="21"/>
              </w:rPr>
              <w:t>汇总和说明</w:t>
            </w:r>
          </w:p>
        </w:tc>
        <w:tc>
          <w:tcPr>
            <w:tcW w:w="2672" w:type="dxa"/>
            <w:gridSpan w:val="5"/>
            <w:tcBorders>
              <w:left w:val="nil"/>
            </w:tcBorders>
            <w:vAlign w:val="top"/>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6401" w:type="dxa"/>
            <w:gridSpan w:val="20"/>
            <w:tcBorders>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 xml:space="preserve">5.2.5 </w:t>
            </w:r>
            <w:r>
              <w:rPr>
                <w:rFonts w:hint="eastAsia" w:ascii="宋体" w:hAnsi="宋体" w:eastAsia="宋体" w:cs="宋体"/>
                <w:b/>
                <w:bCs/>
                <w:kern w:val="2"/>
                <w:sz w:val="21"/>
                <w:szCs w:val="21"/>
              </w:rPr>
              <w:t xml:space="preserve">是否汇总说明脱落受试者情况  </w:t>
            </w:r>
          </w:p>
        </w:tc>
        <w:tc>
          <w:tcPr>
            <w:tcW w:w="2672" w:type="dxa"/>
            <w:gridSpan w:val="5"/>
            <w:tcBorders>
              <w:left w:val="nil"/>
              <w:bottom w:val="single" w:color="000000" w:sz="4" w:space="0"/>
            </w:tcBorders>
            <w:vAlign w:val="top"/>
          </w:tcPr>
          <w:p>
            <w:pPr>
              <w:adjustRightInd/>
              <w:spacing w:line="276" w:lineRule="auto"/>
              <w:jc w:val="both"/>
              <w:rPr>
                <w:rFonts w:hint="eastAsia" w:ascii="宋体" w:hAnsi="宋体" w:eastAsia="宋体" w:cs="宋体"/>
                <w:kern w:val="2"/>
                <w:sz w:val="21"/>
                <w:szCs w:val="21"/>
              </w:rPr>
            </w:pPr>
            <w:r>
              <w:rPr>
                <w:rFonts w:hint="eastAsia" w:ascii="宋体" w:hAnsi="宋体" w:eastAsia="宋体" w:cs="宋体"/>
                <w:b/>
                <w:bCs/>
                <w:kern w:val="2"/>
                <w:sz w:val="21"/>
                <w:szCs w:val="21"/>
              </w:rPr>
              <w:t>□是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1" w:hRule="atLeast"/>
        </w:trPr>
        <w:tc>
          <w:tcPr>
            <w:tcW w:w="2694" w:type="dxa"/>
            <w:gridSpan w:val="8"/>
            <w:vMerge w:val="restart"/>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5.2.6 样品采集</w:t>
            </w:r>
          </w:p>
        </w:tc>
        <w:tc>
          <w:tcPr>
            <w:tcW w:w="3707" w:type="dxa"/>
            <w:gridSpan w:val="12"/>
            <w:tcBorders>
              <w:bottom w:val="single" w:color="auto" w:sz="4" w:space="0"/>
              <w:right w:val="nil"/>
            </w:tcBorders>
            <w:vAlign w:val="top"/>
          </w:tcPr>
          <w:p>
            <w:pPr>
              <w:adjustRightInd/>
              <w:spacing w:line="276" w:lineRule="auto"/>
              <w:ind w:left="826" w:hanging="826" w:hangingChars="392"/>
              <w:rPr>
                <w:rFonts w:hint="eastAsia" w:ascii="宋体" w:hAnsi="宋体" w:eastAsia="宋体" w:cs="宋体"/>
                <w:b/>
                <w:bCs/>
                <w:kern w:val="2"/>
                <w:sz w:val="21"/>
                <w:szCs w:val="21"/>
              </w:rPr>
            </w:pPr>
            <w:r>
              <w:rPr>
                <w:rFonts w:hint="eastAsia" w:ascii="宋体" w:hAnsi="宋体" w:eastAsia="宋体" w:cs="宋体"/>
                <w:b/>
                <w:kern w:val="2"/>
                <w:sz w:val="21"/>
                <w:szCs w:val="21"/>
              </w:rPr>
              <w:t xml:space="preserve">2.6.1 </w:t>
            </w:r>
            <w:r>
              <w:rPr>
                <w:rFonts w:hint="eastAsia" w:ascii="宋体" w:hAnsi="宋体" w:eastAsia="宋体" w:cs="宋体"/>
                <w:b/>
                <w:bCs/>
                <w:kern w:val="2"/>
                <w:sz w:val="21"/>
                <w:szCs w:val="21"/>
              </w:rPr>
              <w:t xml:space="preserve">是否汇总说明样品采集实际时间 </w:t>
            </w:r>
          </w:p>
        </w:tc>
        <w:tc>
          <w:tcPr>
            <w:tcW w:w="2672" w:type="dxa"/>
            <w:gridSpan w:val="5"/>
            <w:tcBorders>
              <w:left w:val="nil"/>
              <w:bottom w:val="single" w:color="auto" w:sz="4" w:space="0"/>
            </w:tcBorders>
            <w:vAlign w:val="top"/>
          </w:tcPr>
          <w:p>
            <w:pPr>
              <w:wordWrap w:val="0"/>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4" w:hRule="atLeast"/>
        </w:trPr>
        <w:tc>
          <w:tcPr>
            <w:tcW w:w="2694" w:type="dxa"/>
            <w:gridSpan w:val="8"/>
            <w:vMerge w:val="continue"/>
            <w:vAlign w:val="top"/>
          </w:tcPr>
          <w:p>
            <w:pPr>
              <w:adjustRightInd/>
              <w:spacing w:line="276" w:lineRule="auto"/>
              <w:rPr>
                <w:rFonts w:hint="eastAsia" w:ascii="宋体" w:hAnsi="宋体" w:eastAsia="宋体" w:cs="宋体"/>
                <w:b/>
                <w:kern w:val="2"/>
                <w:sz w:val="21"/>
                <w:szCs w:val="21"/>
              </w:rPr>
            </w:pPr>
          </w:p>
        </w:tc>
        <w:tc>
          <w:tcPr>
            <w:tcW w:w="3707" w:type="dxa"/>
            <w:gridSpan w:val="12"/>
            <w:tcBorders>
              <w:top w:val="single" w:color="auto" w:sz="4" w:space="0"/>
              <w:right w:val="nil"/>
            </w:tcBorders>
            <w:vAlign w:val="top"/>
          </w:tcPr>
          <w:p>
            <w:pPr>
              <w:adjustRightInd/>
              <w:spacing w:line="276" w:lineRule="auto"/>
              <w:ind w:left="826" w:hanging="826" w:hangingChars="392"/>
              <w:rPr>
                <w:rFonts w:hint="eastAsia" w:ascii="宋体" w:hAnsi="宋体" w:eastAsia="宋体" w:cs="宋体"/>
                <w:b/>
                <w:kern w:val="2"/>
                <w:sz w:val="21"/>
                <w:szCs w:val="21"/>
              </w:rPr>
            </w:pPr>
            <w:r>
              <w:rPr>
                <w:rFonts w:hint="eastAsia" w:ascii="宋体" w:hAnsi="宋体" w:eastAsia="宋体" w:cs="宋体"/>
                <w:b/>
                <w:kern w:val="2"/>
                <w:sz w:val="21"/>
                <w:szCs w:val="21"/>
              </w:rPr>
              <w:t xml:space="preserve">2.6.2 </w:t>
            </w:r>
            <w:r>
              <w:rPr>
                <w:rFonts w:hint="eastAsia" w:ascii="宋体" w:hAnsi="宋体" w:eastAsia="宋体" w:cs="宋体"/>
                <w:b/>
                <w:bCs/>
                <w:kern w:val="2"/>
                <w:sz w:val="21"/>
                <w:szCs w:val="21"/>
              </w:rPr>
              <w:t xml:space="preserve">是否汇总说明样品缺失情况   </w:t>
            </w:r>
          </w:p>
        </w:tc>
        <w:tc>
          <w:tcPr>
            <w:tcW w:w="2672" w:type="dxa"/>
            <w:gridSpan w:val="5"/>
            <w:tcBorders>
              <w:top w:val="single" w:color="auto" w:sz="4" w:space="0"/>
              <w:left w:val="nil"/>
            </w:tcBorders>
            <w:vAlign w:val="top"/>
          </w:tcPr>
          <w:p>
            <w:pPr>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6401" w:type="dxa"/>
            <w:gridSpan w:val="20"/>
            <w:tcBorders>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5.2.7 是否提供个体药时曲线及平均药时曲线图</w:t>
            </w:r>
          </w:p>
        </w:tc>
        <w:tc>
          <w:tcPr>
            <w:tcW w:w="2672" w:type="dxa"/>
            <w:gridSpan w:val="5"/>
            <w:tcBorders>
              <w:lef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6401" w:type="dxa"/>
            <w:gridSpan w:val="20"/>
            <w:tcBorders>
              <w:right w:val="nil"/>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5.2.8 是否提供安全性数据汇总分析</w:t>
            </w:r>
          </w:p>
        </w:tc>
        <w:tc>
          <w:tcPr>
            <w:tcW w:w="2672" w:type="dxa"/>
            <w:gridSpan w:val="5"/>
            <w:tcBorders>
              <w:lef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6401" w:type="dxa"/>
            <w:gridSpan w:val="20"/>
            <w:tcBorders>
              <w:right w:val="nil"/>
            </w:tcBorders>
            <w:vAlign w:val="center"/>
          </w:tcPr>
          <w:p>
            <w:pPr>
              <w:adjustRightInd/>
              <w:spacing w:line="276" w:lineRule="auto"/>
              <w:jc w:val="both"/>
              <w:rPr>
                <w:rFonts w:hint="eastAsia" w:ascii="宋体" w:hAnsi="宋体" w:eastAsia="宋体" w:cs="宋体"/>
                <w:kern w:val="2"/>
                <w:sz w:val="21"/>
                <w:szCs w:val="21"/>
              </w:rPr>
            </w:pPr>
            <w:r>
              <w:rPr>
                <w:rFonts w:hint="eastAsia" w:ascii="宋体" w:hAnsi="宋体" w:eastAsia="宋体" w:cs="宋体"/>
                <w:b/>
                <w:kern w:val="2"/>
                <w:sz w:val="21"/>
                <w:szCs w:val="21"/>
              </w:rPr>
              <w:t>5.2.9 用CTD格式资料要求的标准格式和代码提交浓度数据汇总表</w:t>
            </w:r>
          </w:p>
        </w:tc>
        <w:tc>
          <w:tcPr>
            <w:tcW w:w="2672" w:type="dxa"/>
            <w:gridSpan w:val="5"/>
            <w:tcBorders>
              <w:left w:val="nil"/>
            </w:tcBorders>
            <w:vAlign w:val="center"/>
          </w:tcPr>
          <w:p>
            <w:pPr>
              <w:adjustRightInd/>
              <w:spacing w:line="276" w:lineRule="auto"/>
              <w:jc w:val="both"/>
              <w:rPr>
                <w:rFonts w:hint="eastAsia" w:ascii="宋体" w:hAnsi="宋体" w:eastAsia="宋体" w:cs="宋体"/>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6401" w:type="dxa"/>
            <w:gridSpan w:val="20"/>
            <w:tcBorders>
              <w:right w:val="nil"/>
            </w:tcBorders>
            <w:vAlign w:val="center"/>
          </w:tcPr>
          <w:p>
            <w:pPr>
              <w:adjustRightInd/>
              <w:spacing w:line="276" w:lineRule="auto"/>
              <w:jc w:val="both"/>
              <w:rPr>
                <w:rFonts w:hint="eastAsia" w:ascii="宋体" w:hAnsi="宋体" w:eastAsia="宋体" w:cs="宋体"/>
                <w:kern w:val="2"/>
                <w:sz w:val="21"/>
                <w:szCs w:val="21"/>
              </w:rPr>
            </w:pPr>
            <w:r>
              <w:rPr>
                <w:rFonts w:hint="eastAsia" w:ascii="宋体" w:hAnsi="宋体" w:eastAsia="宋体" w:cs="宋体"/>
                <w:b/>
                <w:kern w:val="2"/>
                <w:sz w:val="21"/>
                <w:szCs w:val="21"/>
              </w:rPr>
              <w:t>5.2.10 用CTD格式资料要求的标准格式和代码提交药动学参数汇总表</w:t>
            </w:r>
          </w:p>
        </w:tc>
        <w:tc>
          <w:tcPr>
            <w:tcW w:w="2672" w:type="dxa"/>
            <w:gridSpan w:val="5"/>
            <w:tcBorders>
              <w:left w:val="nil"/>
            </w:tcBorders>
            <w:vAlign w:val="center"/>
          </w:tcPr>
          <w:p>
            <w:pPr>
              <w:adjustRightInd/>
              <w:spacing w:line="276" w:lineRule="auto"/>
              <w:jc w:val="both"/>
              <w:rPr>
                <w:rFonts w:hint="eastAsia" w:ascii="宋体" w:hAnsi="宋体" w:eastAsia="宋体" w:cs="宋体"/>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6401" w:type="dxa"/>
            <w:gridSpan w:val="20"/>
            <w:tcBorders>
              <w:righ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kern w:val="2"/>
                <w:sz w:val="21"/>
                <w:szCs w:val="21"/>
              </w:rPr>
              <w:t>5.2.11 结果是否符合等效性判定标准</w:t>
            </w:r>
          </w:p>
        </w:tc>
        <w:tc>
          <w:tcPr>
            <w:tcW w:w="2672" w:type="dxa"/>
            <w:gridSpan w:val="5"/>
            <w:tcBorders>
              <w:lef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highlight w:val="red"/>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9073" w:type="dxa"/>
            <w:gridSpan w:val="25"/>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5.3.生物样品检测及方法学验证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649" w:type="dxa"/>
            <w:gridSpan w:val="7"/>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5.3.1 样品冷链运输保存</w:t>
            </w:r>
          </w:p>
        </w:tc>
        <w:tc>
          <w:tcPr>
            <w:tcW w:w="6424" w:type="dxa"/>
            <w:gridSpan w:val="18"/>
            <w:tcBorders>
              <w:bottom w:val="single" w:color="auto" w:sz="4" w:space="0"/>
            </w:tcBorders>
            <w:vAlign w:val="top"/>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bCs/>
                <w:kern w:val="2"/>
                <w:sz w:val="21"/>
                <w:szCs w:val="21"/>
              </w:rPr>
              <w:t>□是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7" w:hRule="atLeast"/>
        </w:trPr>
        <w:tc>
          <w:tcPr>
            <w:tcW w:w="2649" w:type="dxa"/>
            <w:gridSpan w:val="7"/>
            <w:vMerge w:val="restart"/>
            <w:tcBorders>
              <w:right w:val="single" w:color="auto" w:sz="4" w:space="0"/>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5.3.2 长期稳定性考察</w:t>
            </w:r>
          </w:p>
        </w:tc>
        <w:tc>
          <w:tcPr>
            <w:tcW w:w="6424" w:type="dxa"/>
            <w:gridSpan w:val="18"/>
            <w:tcBorders>
              <w:top w:val="single" w:color="auto" w:sz="4" w:space="0"/>
              <w:left w:val="single" w:color="auto" w:sz="4" w:space="0"/>
              <w:bottom w:val="nil"/>
              <w:right w:val="single" w:color="auto" w:sz="4" w:space="0"/>
            </w:tcBorders>
            <w:vAlign w:val="center"/>
          </w:tcPr>
          <w:p>
            <w:pPr>
              <w:spacing w:line="276" w:lineRule="auto"/>
              <w:ind w:left="822" w:hanging="822" w:hangingChars="390"/>
              <w:jc w:val="both"/>
              <w:rPr>
                <w:rFonts w:hint="eastAsia" w:ascii="宋体" w:hAnsi="宋体" w:eastAsia="宋体" w:cs="宋体"/>
                <w:b/>
                <w:bCs/>
                <w:kern w:val="2"/>
                <w:sz w:val="21"/>
                <w:szCs w:val="21"/>
              </w:rPr>
            </w:pPr>
            <w:r>
              <w:rPr>
                <w:rFonts w:hint="eastAsia" w:ascii="宋体" w:hAnsi="宋体" w:eastAsia="宋体" w:cs="宋体"/>
                <w:b/>
                <w:kern w:val="2"/>
                <w:sz w:val="21"/>
                <w:szCs w:val="21"/>
              </w:rPr>
              <w:t>5.3.2.1 是否在保存温度范围的上下限条件下进行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55" w:hRule="atLeast"/>
        </w:trPr>
        <w:tc>
          <w:tcPr>
            <w:tcW w:w="2649" w:type="dxa"/>
            <w:gridSpan w:val="7"/>
            <w:vMerge w:val="continue"/>
            <w:tcBorders>
              <w:right w:val="single" w:color="auto" w:sz="4" w:space="0"/>
            </w:tcBorders>
            <w:vAlign w:val="top"/>
          </w:tcPr>
          <w:p>
            <w:pPr>
              <w:adjustRightInd/>
              <w:spacing w:line="276" w:lineRule="auto"/>
              <w:rPr>
                <w:rFonts w:hint="eastAsia" w:ascii="宋体" w:hAnsi="宋体" w:eastAsia="宋体" w:cs="宋体"/>
                <w:b/>
                <w:kern w:val="2"/>
                <w:sz w:val="21"/>
                <w:szCs w:val="21"/>
              </w:rPr>
            </w:pPr>
          </w:p>
        </w:tc>
        <w:tc>
          <w:tcPr>
            <w:tcW w:w="3769" w:type="dxa"/>
            <w:gridSpan w:val="14"/>
            <w:tcBorders>
              <w:top w:val="nil"/>
              <w:left w:val="single" w:color="auto" w:sz="4" w:space="0"/>
              <w:bottom w:val="single" w:color="auto" w:sz="4" w:space="0"/>
              <w:right w:val="nil"/>
            </w:tcBorders>
            <w:vAlign w:val="center"/>
          </w:tcPr>
          <w:p>
            <w:pPr>
              <w:spacing w:line="276" w:lineRule="auto"/>
              <w:jc w:val="both"/>
              <w:rPr>
                <w:rFonts w:hint="eastAsia" w:ascii="宋体" w:hAnsi="宋体" w:eastAsia="宋体" w:cs="宋体"/>
                <w:b/>
                <w:kern w:val="2"/>
                <w:sz w:val="21"/>
                <w:szCs w:val="21"/>
              </w:rPr>
            </w:pPr>
          </w:p>
        </w:tc>
        <w:tc>
          <w:tcPr>
            <w:tcW w:w="2655" w:type="dxa"/>
            <w:gridSpan w:val="4"/>
            <w:tcBorders>
              <w:top w:val="nil"/>
              <w:left w:val="nil"/>
              <w:bottom w:val="single" w:color="auto" w:sz="4" w:space="0"/>
              <w:right w:val="single" w:color="auto" w:sz="4" w:space="0"/>
            </w:tcBorders>
            <w:vAlign w:val="center"/>
          </w:tcPr>
          <w:p>
            <w:pPr>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 xml:space="preserve">□是            </w:t>
            </w:r>
            <w:r>
              <w:rPr>
                <w:rFonts w:hint="eastAsia" w:ascii="宋体" w:hAnsi="宋体" w:eastAsia="宋体" w:cs="宋体"/>
                <w:b/>
                <w:kern w:val="2"/>
                <w:sz w:val="21"/>
                <w:szCs w:val="21"/>
                <w:highlight w:val="red"/>
              </w:rPr>
              <w:t>□否</w:t>
            </w:r>
            <w:r>
              <w:rPr>
                <w:rFonts w:hint="eastAsia" w:ascii="宋体" w:hAnsi="宋体" w:eastAsia="宋体" w:cs="宋体"/>
                <w:b/>
                <w:bCs/>
                <w:kern w:val="2"/>
                <w:sz w:val="21"/>
                <w:szCs w:val="21"/>
                <w:highlight w:val="red"/>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8" w:hRule="atLeast"/>
        </w:trPr>
        <w:tc>
          <w:tcPr>
            <w:tcW w:w="2649" w:type="dxa"/>
            <w:gridSpan w:val="7"/>
            <w:vMerge w:val="continue"/>
            <w:tcBorders>
              <w:right w:val="single" w:color="auto" w:sz="4" w:space="0"/>
            </w:tcBorders>
            <w:vAlign w:val="top"/>
          </w:tcPr>
          <w:p>
            <w:pPr>
              <w:spacing w:line="276" w:lineRule="auto"/>
              <w:rPr>
                <w:rFonts w:hint="eastAsia" w:ascii="宋体" w:hAnsi="宋体" w:eastAsia="宋体" w:cs="宋体"/>
                <w:b/>
                <w:kern w:val="2"/>
                <w:sz w:val="21"/>
                <w:szCs w:val="21"/>
              </w:rPr>
            </w:pPr>
          </w:p>
        </w:tc>
        <w:tc>
          <w:tcPr>
            <w:tcW w:w="6424" w:type="dxa"/>
            <w:gridSpan w:val="18"/>
            <w:tcBorders>
              <w:top w:val="single" w:color="auto" w:sz="4" w:space="0"/>
              <w:left w:val="single" w:color="auto" w:sz="4" w:space="0"/>
              <w:bottom w:val="nil"/>
              <w:right w:val="single" w:color="auto" w:sz="4" w:space="0"/>
            </w:tcBorders>
            <w:vAlign w:val="center"/>
          </w:tcPr>
          <w:p>
            <w:pPr>
              <w:spacing w:line="276" w:lineRule="auto"/>
              <w:ind w:left="826" w:hanging="826" w:hangingChars="392"/>
              <w:jc w:val="both"/>
              <w:rPr>
                <w:rFonts w:hint="eastAsia" w:ascii="宋体" w:hAnsi="宋体" w:eastAsia="宋体" w:cs="宋体"/>
                <w:b/>
                <w:bCs/>
                <w:kern w:val="2"/>
                <w:sz w:val="21"/>
                <w:szCs w:val="21"/>
              </w:rPr>
            </w:pPr>
            <w:r>
              <w:rPr>
                <w:rFonts w:hint="eastAsia" w:ascii="宋体" w:hAnsi="宋体" w:eastAsia="宋体" w:cs="宋体"/>
                <w:b/>
                <w:kern w:val="2"/>
                <w:sz w:val="21"/>
                <w:szCs w:val="21"/>
              </w:rPr>
              <w:t xml:space="preserve">5.3.2.2 是否涵盖从样品采集的第一天到分析的最后一天的时间段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33" w:hRule="atLeast"/>
        </w:trPr>
        <w:tc>
          <w:tcPr>
            <w:tcW w:w="2649" w:type="dxa"/>
            <w:gridSpan w:val="7"/>
            <w:vMerge w:val="continue"/>
            <w:tcBorders>
              <w:right w:val="single" w:color="auto" w:sz="4" w:space="0"/>
            </w:tcBorders>
            <w:vAlign w:val="top"/>
          </w:tcPr>
          <w:p>
            <w:pPr>
              <w:adjustRightInd/>
              <w:spacing w:line="276" w:lineRule="auto"/>
              <w:rPr>
                <w:rFonts w:hint="eastAsia" w:ascii="宋体" w:hAnsi="宋体" w:eastAsia="宋体" w:cs="宋体"/>
                <w:b/>
                <w:kern w:val="2"/>
                <w:sz w:val="21"/>
                <w:szCs w:val="21"/>
              </w:rPr>
            </w:pPr>
          </w:p>
        </w:tc>
        <w:tc>
          <w:tcPr>
            <w:tcW w:w="3769" w:type="dxa"/>
            <w:gridSpan w:val="14"/>
            <w:tcBorders>
              <w:top w:val="nil"/>
              <w:left w:val="single" w:color="auto" w:sz="4" w:space="0"/>
              <w:bottom w:val="single" w:color="auto" w:sz="4" w:space="0"/>
              <w:right w:val="nil"/>
            </w:tcBorders>
            <w:vAlign w:val="center"/>
          </w:tcPr>
          <w:p>
            <w:pPr>
              <w:spacing w:line="276" w:lineRule="auto"/>
              <w:jc w:val="both"/>
              <w:rPr>
                <w:rFonts w:hint="eastAsia" w:ascii="宋体" w:hAnsi="宋体" w:eastAsia="宋体" w:cs="宋体"/>
                <w:b/>
                <w:kern w:val="2"/>
                <w:sz w:val="21"/>
                <w:szCs w:val="21"/>
              </w:rPr>
            </w:pPr>
          </w:p>
        </w:tc>
        <w:tc>
          <w:tcPr>
            <w:tcW w:w="2655" w:type="dxa"/>
            <w:gridSpan w:val="4"/>
            <w:tcBorders>
              <w:top w:val="nil"/>
              <w:left w:val="nil"/>
              <w:bottom w:val="single" w:color="auto" w:sz="4" w:space="0"/>
              <w:right w:val="single" w:color="auto" w:sz="4" w:space="0"/>
            </w:tcBorders>
            <w:vAlign w:val="center"/>
          </w:tcPr>
          <w:p>
            <w:pPr>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 xml:space="preserve">□是            </w:t>
            </w:r>
            <w:r>
              <w:rPr>
                <w:rFonts w:hint="eastAsia" w:ascii="宋体" w:hAnsi="宋体" w:eastAsia="宋体" w:cs="宋体"/>
                <w:b/>
                <w:kern w:val="2"/>
                <w:sz w:val="21"/>
                <w:szCs w:val="21"/>
                <w:highlight w:val="red"/>
              </w:rPr>
              <w:t>□</w:t>
            </w:r>
            <w:r>
              <w:rPr>
                <w:rFonts w:hint="eastAsia" w:ascii="宋体" w:hAnsi="宋体" w:eastAsia="宋体" w:cs="宋体"/>
                <w:b/>
                <w:bCs/>
                <w:kern w:val="2"/>
                <w:sz w:val="21"/>
                <w:szCs w:val="21"/>
                <w:highlight w:val="red"/>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8" w:hRule="atLeast"/>
        </w:trPr>
        <w:tc>
          <w:tcPr>
            <w:tcW w:w="2649" w:type="dxa"/>
            <w:gridSpan w:val="7"/>
            <w:tcBorders>
              <w:top w:val="single" w:color="auto" w:sz="4" w:space="0"/>
              <w:bottom w:val="single" w:color="auto" w:sz="4" w:space="0"/>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5.3.3 残留考察</w:t>
            </w:r>
          </w:p>
        </w:tc>
        <w:tc>
          <w:tcPr>
            <w:tcW w:w="3769" w:type="dxa"/>
            <w:gridSpan w:val="14"/>
            <w:tcBorders>
              <w:top w:val="single" w:color="auto" w:sz="4" w:space="0"/>
              <w:bottom w:val="single" w:color="auto" w:sz="4" w:space="0"/>
              <w:right w:val="nil"/>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是否考察残留</w:t>
            </w:r>
          </w:p>
        </w:tc>
        <w:tc>
          <w:tcPr>
            <w:tcW w:w="2655" w:type="dxa"/>
            <w:gridSpan w:val="4"/>
            <w:tcBorders>
              <w:top w:val="single" w:color="auto" w:sz="4" w:space="0"/>
              <w:left w:val="nil"/>
              <w:bottom w:val="single" w:color="auto" w:sz="4" w:space="0"/>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37" w:hRule="atLeast"/>
        </w:trPr>
        <w:tc>
          <w:tcPr>
            <w:tcW w:w="2649" w:type="dxa"/>
            <w:gridSpan w:val="7"/>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5.3.4 提取回收率</w:t>
            </w:r>
          </w:p>
        </w:tc>
        <w:tc>
          <w:tcPr>
            <w:tcW w:w="3769" w:type="dxa"/>
            <w:gridSpan w:val="14"/>
            <w:tcBorders>
              <w:top w:val="single" w:color="auto" w:sz="4" w:space="0"/>
              <w:right w:val="nil"/>
            </w:tcBorders>
            <w:vAlign w:val="center"/>
          </w:tcPr>
          <w:p>
            <w:pPr>
              <w:adjustRightInd/>
              <w:spacing w:line="276"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是否考察提取回收率%</w:t>
            </w:r>
          </w:p>
        </w:tc>
        <w:tc>
          <w:tcPr>
            <w:tcW w:w="2655" w:type="dxa"/>
            <w:gridSpan w:val="4"/>
            <w:tcBorders>
              <w:top w:val="single" w:color="auto" w:sz="4" w:space="0"/>
              <w:left w:val="nil"/>
            </w:tcBorders>
            <w:vAlign w:val="center"/>
          </w:tcPr>
          <w:p>
            <w:pPr>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649" w:type="dxa"/>
            <w:gridSpan w:val="7"/>
            <w:vMerge w:val="restart"/>
            <w:vAlign w:val="top"/>
          </w:tcPr>
          <w:p>
            <w:pPr>
              <w:adjustRightInd/>
              <w:spacing w:line="276" w:lineRule="auto"/>
              <w:ind w:left="723" w:hanging="723" w:hangingChars="343"/>
              <w:rPr>
                <w:rFonts w:hint="eastAsia" w:ascii="宋体" w:hAnsi="宋体" w:eastAsia="宋体" w:cs="宋体"/>
                <w:b/>
                <w:kern w:val="2"/>
                <w:sz w:val="21"/>
                <w:szCs w:val="21"/>
              </w:rPr>
            </w:pPr>
            <w:r>
              <w:rPr>
                <w:rFonts w:hint="eastAsia" w:ascii="宋体" w:hAnsi="宋体" w:eastAsia="宋体" w:cs="宋体"/>
                <w:b/>
                <w:kern w:val="2"/>
                <w:sz w:val="21"/>
                <w:szCs w:val="21"/>
              </w:rPr>
              <w:t>5.3.5 稳定性考察</w:t>
            </w:r>
          </w:p>
        </w:tc>
        <w:tc>
          <w:tcPr>
            <w:tcW w:w="3769" w:type="dxa"/>
            <w:gridSpan w:val="14"/>
            <w:tcBorders>
              <w:bottom w:val="single" w:color="auto" w:sz="4" w:space="0"/>
              <w:right w:val="nil"/>
            </w:tcBorders>
            <w:vAlign w:val="top"/>
          </w:tcPr>
          <w:p>
            <w:pPr>
              <w:adjustRightInd/>
              <w:spacing w:line="276" w:lineRule="auto"/>
              <w:ind w:left="826" w:right="210" w:hanging="826" w:hangingChars="392"/>
              <w:rPr>
                <w:rFonts w:hint="eastAsia" w:ascii="宋体" w:hAnsi="宋体" w:eastAsia="宋体" w:cs="宋体"/>
                <w:b/>
                <w:bCs/>
                <w:kern w:val="2"/>
                <w:sz w:val="21"/>
                <w:szCs w:val="21"/>
              </w:rPr>
            </w:pPr>
            <w:r>
              <w:rPr>
                <w:rFonts w:hint="eastAsia" w:ascii="宋体" w:hAnsi="宋体" w:eastAsia="宋体" w:cs="宋体"/>
                <w:b/>
                <w:kern w:val="2"/>
                <w:sz w:val="21"/>
                <w:szCs w:val="21"/>
              </w:rPr>
              <w:t>5.3.5.1 是否考察溶液稳定性</w:t>
            </w:r>
          </w:p>
        </w:tc>
        <w:tc>
          <w:tcPr>
            <w:tcW w:w="2655" w:type="dxa"/>
            <w:gridSpan w:val="4"/>
            <w:tcBorders>
              <w:top w:val="single" w:color="auto" w:sz="4" w:space="0"/>
              <w:left w:val="nil"/>
              <w:bottom w:val="single" w:color="auto" w:sz="4" w:space="0"/>
            </w:tcBorders>
            <w:vAlign w:val="top"/>
          </w:tcPr>
          <w:p>
            <w:pPr>
              <w:adjustRightInd/>
              <w:spacing w:line="240" w:lineRule="auto"/>
              <w:jc w:val="both"/>
              <w:rPr>
                <w:rFonts w:hint="eastAsia" w:ascii="宋体" w:hAnsi="宋体" w:eastAsia="宋体" w:cs="宋体"/>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9" w:hRule="atLeast"/>
        </w:trPr>
        <w:tc>
          <w:tcPr>
            <w:tcW w:w="2649" w:type="dxa"/>
            <w:gridSpan w:val="7"/>
            <w:vMerge w:val="continue"/>
            <w:vAlign w:val="top"/>
          </w:tcPr>
          <w:p>
            <w:pPr>
              <w:adjustRightInd/>
              <w:spacing w:line="276" w:lineRule="auto"/>
              <w:rPr>
                <w:rFonts w:hint="eastAsia" w:ascii="宋体" w:hAnsi="宋体" w:eastAsia="宋体" w:cs="宋体"/>
                <w:b/>
                <w:kern w:val="2"/>
                <w:sz w:val="21"/>
                <w:szCs w:val="21"/>
              </w:rPr>
            </w:pPr>
          </w:p>
        </w:tc>
        <w:tc>
          <w:tcPr>
            <w:tcW w:w="6424" w:type="dxa"/>
            <w:gridSpan w:val="18"/>
            <w:tcBorders>
              <w:top w:val="single" w:color="auto" w:sz="4" w:space="0"/>
              <w:bottom w:val="nil"/>
            </w:tcBorders>
            <w:vAlign w:val="top"/>
          </w:tcPr>
          <w:p>
            <w:pPr>
              <w:spacing w:line="276" w:lineRule="auto"/>
              <w:ind w:left="826" w:hanging="826" w:hangingChars="392"/>
              <w:rPr>
                <w:rFonts w:hint="eastAsia" w:ascii="宋体" w:hAnsi="宋体" w:eastAsia="宋体" w:cs="宋体"/>
                <w:b/>
                <w:bCs/>
                <w:kern w:val="2"/>
                <w:sz w:val="21"/>
                <w:szCs w:val="21"/>
              </w:rPr>
            </w:pPr>
            <w:r>
              <w:rPr>
                <w:rFonts w:hint="eastAsia" w:ascii="宋体" w:hAnsi="宋体" w:eastAsia="宋体" w:cs="宋体"/>
                <w:b/>
                <w:kern w:val="2"/>
                <w:sz w:val="21"/>
                <w:szCs w:val="21"/>
              </w:rPr>
              <w:t>5.3.5.2 是否考察样品离心分离前基质中待测物稳定性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22" w:hRule="atLeast"/>
        </w:trPr>
        <w:tc>
          <w:tcPr>
            <w:tcW w:w="2649" w:type="dxa"/>
            <w:gridSpan w:val="7"/>
            <w:vMerge w:val="continue"/>
            <w:vAlign w:val="top"/>
          </w:tcPr>
          <w:p>
            <w:pPr>
              <w:spacing w:line="276" w:lineRule="auto"/>
              <w:rPr>
                <w:rFonts w:hint="eastAsia" w:ascii="宋体" w:hAnsi="宋体" w:eastAsia="宋体" w:cs="宋体"/>
                <w:b/>
                <w:kern w:val="2"/>
                <w:sz w:val="21"/>
                <w:szCs w:val="21"/>
              </w:rPr>
            </w:pPr>
          </w:p>
        </w:tc>
        <w:tc>
          <w:tcPr>
            <w:tcW w:w="3769" w:type="dxa"/>
            <w:gridSpan w:val="14"/>
            <w:tcBorders>
              <w:top w:val="nil"/>
              <w:bottom w:val="single" w:color="auto" w:sz="4" w:space="0"/>
              <w:right w:val="nil"/>
            </w:tcBorders>
            <w:vAlign w:val="top"/>
          </w:tcPr>
          <w:p>
            <w:pPr>
              <w:spacing w:line="276" w:lineRule="auto"/>
              <w:jc w:val="right"/>
              <w:rPr>
                <w:rFonts w:hint="eastAsia" w:ascii="宋体" w:hAnsi="宋体" w:eastAsia="宋体" w:cs="宋体"/>
                <w:b/>
                <w:kern w:val="2"/>
                <w:sz w:val="21"/>
                <w:szCs w:val="21"/>
              </w:rPr>
            </w:pPr>
          </w:p>
        </w:tc>
        <w:tc>
          <w:tcPr>
            <w:tcW w:w="2655" w:type="dxa"/>
            <w:gridSpan w:val="4"/>
            <w:tcBorders>
              <w:top w:val="nil"/>
              <w:left w:val="nil"/>
              <w:bottom w:val="single" w:color="auto" w:sz="4" w:space="0"/>
            </w:tcBorders>
            <w:vAlign w:val="top"/>
          </w:tcPr>
          <w:p>
            <w:pPr>
              <w:rPr>
                <w:rFonts w:hint="eastAsia" w:ascii="宋体" w:hAnsi="宋体" w:eastAsia="宋体" w:cs="宋体"/>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90" w:hRule="atLeast"/>
        </w:trPr>
        <w:tc>
          <w:tcPr>
            <w:tcW w:w="2649" w:type="dxa"/>
            <w:gridSpan w:val="7"/>
            <w:vMerge w:val="continue"/>
            <w:vAlign w:val="top"/>
          </w:tcPr>
          <w:p>
            <w:pPr>
              <w:adjustRightInd/>
              <w:spacing w:line="276" w:lineRule="auto"/>
              <w:rPr>
                <w:rFonts w:hint="eastAsia" w:ascii="宋体" w:hAnsi="宋体" w:eastAsia="宋体" w:cs="宋体"/>
                <w:b/>
                <w:kern w:val="2"/>
                <w:sz w:val="21"/>
                <w:szCs w:val="21"/>
              </w:rPr>
            </w:pPr>
          </w:p>
        </w:tc>
        <w:tc>
          <w:tcPr>
            <w:tcW w:w="6424" w:type="dxa"/>
            <w:gridSpan w:val="18"/>
            <w:tcBorders>
              <w:top w:val="single" w:color="auto" w:sz="4" w:space="0"/>
              <w:bottom w:val="nil"/>
            </w:tcBorders>
            <w:vAlign w:val="top"/>
          </w:tcPr>
          <w:p>
            <w:pPr>
              <w:spacing w:line="240" w:lineRule="auto"/>
              <w:jc w:val="both"/>
              <w:rPr>
                <w:rFonts w:hint="eastAsia" w:ascii="宋体" w:hAnsi="宋体" w:eastAsia="宋体" w:cs="宋体"/>
                <w:kern w:val="2"/>
                <w:sz w:val="21"/>
                <w:szCs w:val="21"/>
              </w:rPr>
            </w:pPr>
            <w:r>
              <w:rPr>
                <w:rFonts w:hint="eastAsia" w:ascii="宋体" w:hAnsi="宋体" w:eastAsia="宋体" w:cs="宋体"/>
                <w:b/>
                <w:kern w:val="2"/>
                <w:sz w:val="21"/>
                <w:szCs w:val="21"/>
              </w:rPr>
              <w:t>5.3.5.3 是否考察生物样品前处理过程中的稳定性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55" w:hRule="atLeast"/>
        </w:trPr>
        <w:tc>
          <w:tcPr>
            <w:tcW w:w="2649" w:type="dxa"/>
            <w:gridSpan w:val="7"/>
            <w:vMerge w:val="continue"/>
            <w:vAlign w:val="top"/>
          </w:tcPr>
          <w:p>
            <w:pPr>
              <w:adjustRightInd/>
              <w:spacing w:line="276" w:lineRule="auto"/>
              <w:rPr>
                <w:rFonts w:hint="eastAsia" w:ascii="宋体" w:hAnsi="宋体" w:eastAsia="宋体" w:cs="宋体"/>
                <w:b/>
                <w:kern w:val="2"/>
                <w:sz w:val="21"/>
                <w:szCs w:val="21"/>
              </w:rPr>
            </w:pPr>
          </w:p>
        </w:tc>
        <w:tc>
          <w:tcPr>
            <w:tcW w:w="3769" w:type="dxa"/>
            <w:gridSpan w:val="14"/>
            <w:tcBorders>
              <w:top w:val="nil"/>
              <w:bottom w:val="single" w:color="auto" w:sz="4" w:space="0"/>
              <w:right w:val="nil"/>
            </w:tcBorders>
            <w:vAlign w:val="top"/>
          </w:tcPr>
          <w:p>
            <w:pPr>
              <w:spacing w:line="240" w:lineRule="auto"/>
              <w:jc w:val="both"/>
              <w:rPr>
                <w:rFonts w:hint="eastAsia" w:ascii="宋体" w:hAnsi="宋体" w:eastAsia="宋体" w:cs="宋体"/>
                <w:b/>
                <w:kern w:val="2"/>
                <w:sz w:val="21"/>
                <w:szCs w:val="21"/>
              </w:rPr>
            </w:pPr>
          </w:p>
        </w:tc>
        <w:tc>
          <w:tcPr>
            <w:tcW w:w="2655" w:type="dxa"/>
            <w:gridSpan w:val="4"/>
            <w:tcBorders>
              <w:top w:val="nil"/>
              <w:left w:val="nil"/>
              <w:bottom w:val="single" w:color="auto" w:sz="4" w:space="0"/>
            </w:tcBorders>
            <w:vAlign w:val="top"/>
          </w:tcPr>
          <w:p>
            <w:pPr>
              <w:spacing w:line="240"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649" w:type="dxa"/>
            <w:gridSpan w:val="7"/>
            <w:vMerge w:val="continue"/>
            <w:vAlign w:val="top"/>
          </w:tcPr>
          <w:p>
            <w:pPr>
              <w:adjustRightInd/>
              <w:spacing w:line="276" w:lineRule="auto"/>
              <w:rPr>
                <w:rFonts w:hint="eastAsia" w:ascii="宋体" w:hAnsi="宋体" w:eastAsia="宋体" w:cs="宋体"/>
                <w:b/>
                <w:kern w:val="2"/>
                <w:sz w:val="21"/>
                <w:szCs w:val="21"/>
              </w:rPr>
            </w:pPr>
          </w:p>
        </w:tc>
        <w:tc>
          <w:tcPr>
            <w:tcW w:w="3769" w:type="dxa"/>
            <w:gridSpan w:val="14"/>
            <w:tcBorders>
              <w:top w:val="nil"/>
              <w:bottom w:val="nil"/>
              <w:righ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kern w:val="2"/>
                <w:sz w:val="21"/>
                <w:szCs w:val="21"/>
              </w:rPr>
              <w:t>5.3.5.4 是否考察制备后样品稳定性</w:t>
            </w:r>
          </w:p>
        </w:tc>
        <w:tc>
          <w:tcPr>
            <w:tcW w:w="2655" w:type="dxa"/>
            <w:gridSpan w:val="4"/>
            <w:tcBorders>
              <w:top w:val="nil"/>
              <w:left w:val="nil"/>
              <w:bottom w:val="nil"/>
              <w:right w:val="single" w:color="auto" w:sz="4" w:space="0"/>
            </w:tcBorders>
            <w:vAlign w:val="top"/>
          </w:tcPr>
          <w:p>
            <w:pPr>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649" w:type="dxa"/>
            <w:gridSpan w:val="7"/>
            <w:vMerge w:val="continue"/>
            <w:vAlign w:val="top"/>
          </w:tcPr>
          <w:p>
            <w:pPr>
              <w:adjustRightInd/>
              <w:spacing w:line="276" w:lineRule="auto"/>
              <w:rPr>
                <w:rFonts w:hint="eastAsia" w:ascii="宋体" w:hAnsi="宋体" w:eastAsia="宋体" w:cs="宋体"/>
                <w:b/>
                <w:kern w:val="2"/>
                <w:sz w:val="21"/>
                <w:szCs w:val="21"/>
              </w:rPr>
            </w:pPr>
          </w:p>
        </w:tc>
        <w:tc>
          <w:tcPr>
            <w:tcW w:w="3769" w:type="dxa"/>
            <w:gridSpan w:val="14"/>
            <w:tcBorders>
              <w:top w:val="nil"/>
              <w:right w:val="nil"/>
            </w:tcBorders>
            <w:vAlign w:val="top"/>
          </w:tcPr>
          <w:p>
            <w:pPr>
              <w:adjustRightInd/>
              <w:spacing w:line="276" w:lineRule="auto"/>
              <w:ind w:left="826" w:hanging="826" w:hangingChars="392"/>
              <w:rPr>
                <w:rFonts w:hint="eastAsia" w:ascii="宋体" w:hAnsi="宋体" w:eastAsia="宋体" w:cs="宋体"/>
                <w:b/>
                <w:bCs/>
                <w:kern w:val="2"/>
                <w:sz w:val="21"/>
                <w:szCs w:val="21"/>
              </w:rPr>
            </w:pPr>
            <w:r>
              <w:rPr>
                <w:rFonts w:hint="eastAsia" w:ascii="宋体" w:hAnsi="宋体" w:eastAsia="宋体" w:cs="宋体"/>
                <w:b/>
                <w:kern w:val="2"/>
                <w:sz w:val="21"/>
                <w:szCs w:val="21"/>
              </w:rPr>
              <w:t>5.3.5.5 是否考察冻融稳定性</w:t>
            </w:r>
            <w:r>
              <w:rPr>
                <w:rFonts w:hint="eastAsia" w:ascii="宋体" w:hAnsi="宋体" w:eastAsia="宋体" w:cs="宋体"/>
                <w:b/>
                <w:bCs/>
                <w:kern w:val="2"/>
                <w:sz w:val="21"/>
                <w:szCs w:val="21"/>
              </w:rPr>
              <w:t xml:space="preserve">    </w:t>
            </w:r>
          </w:p>
        </w:tc>
        <w:tc>
          <w:tcPr>
            <w:tcW w:w="2655" w:type="dxa"/>
            <w:gridSpan w:val="4"/>
            <w:tcBorders>
              <w:top w:val="nil"/>
              <w:left w:val="nil"/>
            </w:tcBorders>
            <w:vAlign w:val="top"/>
          </w:tcPr>
          <w:p>
            <w:pPr>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649" w:type="dxa"/>
            <w:gridSpan w:val="7"/>
            <w:tcBorders>
              <w:top w:val="single" w:color="000000" w:sz="4" w:space="0"/>
              <w:left w:val="single" w:color="000000" w:sz="4" w:space="0"/>
              <w:bottom w:val="single" w:color="000000" w:sz="4" w:space="0"/>
              <w:right w:val="single" w:color="000000" w:sz="4" w:space="0"/>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5.3.6 选择性（专属性）</w:t>
            </w:r>
          </w:p>
        </w:tc>
        <w:tc>
          <w:tcPr>
            <w:tcW w:w="3769" w:type="dxa"/>
            <w:gridSpan w:val="14"/>
            <w:tcBorders>
              <w:top w:val="single" w:color="000000" w:sz="4" w:space="0"/>
              <w:left w:val="single" w:color="000000" w:sz="4" w:space="0"/>
              <w:bottom w:val="single" w:color="000000" w:sz="4" w:space="0"/>
              <w:right w:val="nil"/>
            </w:tcBorders>
            <w:vAlign w:val="top"/>
          </w:tcPr>
          <w:p>
            <w:pPr>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是否考察选择性</w:t>
            </w:r>
          </w:p>
        </w:tc>
        <w:tc>
          <w:tcPr>
            <w:tcW w:w="2655" w:type="dxa"/>
            <w:gridSpan w:val="4"/>
            <w:tcBorders>
              <w:top w:val="single" w:color="000000" w:sz="4" w:space="0"/>
              <w:left w:val="nil"/>
              <w:bottom w:val="single" w:color="000000" w:sz="4" w:space="0"/>
              <w:right w:val="single" w:color="000000" w:sz="4" w:space="0"/>
            </w:tcBorders>
            <w:vAlign w:val="top"/>
          </w:tcPr>
          <w:p>
            <w:pPr>
              <w:rPr>
                <w:rFonts w:hint="eastAsia" w:ascii="宋体" w:hAnsi="宋体" w:eastAsia="宋体" w:cs="宋体"/>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649" w:type="dxa"/>
            <w:gridSpan w:val="7"/>
            <w:tcBorders>
              <w:top w:val="single" w:color="000000" w:sz="4" w:space="0"/>
              <w:left w:val="single" w:color="000000" w:sz="4" w:space="0"/>
              <w:bottom w:val="single" w:color="000000" w:sz="4" w:space="0"/>
              <w:right w:val="single" w:color="000000" w:sz="4" w:space="0"/>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5.3.7 定量下限</w:t>
            </w:r>
          </w:p>
        </w:tc>
        <w:tc>
          <w:tcPr>
            <w:tcW w:w="3769" w:type="dxa"/>
            <w:gridSpan w:val="14"/>
            <w:tcBorders>
              <w:top w:val="single" w:color="000000" w:sz="4" w:space="0"/>
              <w:left w:val="single" w:color="000000" w:sz="4" w:space="0"/>
              <w:bottom w:val="single" w:color="000000" w:sz="4" w:space="0"/>
              <w:righ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是否考察定量下限</w:t>
            </w:r>
          </w:p>
        </w:tc>
        <w:tc>
          <w:tcPr>
            <w:tcW w:w="2655" w:type="dxa"/>
            <w:gridSpan w:val="4"/>
            <w:tcBorders>
              <w:top w:val="single" w:color="000000" w:sz="4" w:space="0"/>
              <w:left w:val="nil"/>
              <w:bottom w:val="single" w:color="000000" w:sz="4" w:space="0"/>
              <w:right w:val="single" w:color="000000" w:sz="4" w:space="0"/>
            </w:tcBorders>
            <w:vAlign w:val="top"/>
          </w:tcPr>
          <w:p>
            <w:pPr>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8" w:hRule="atLeast"/>
        </w:trPr>
        <w:tc>
          <w:tcPr>
            <w:tcW w:w="2649" w:type="dxa"/>
            <w:gridSpan w:val="7"/>
            <w:vMerge w:val="restart"/>
            <w:tcBorders>
              <w:top w:val="single" w:color="000000" w:sz="4" w:space="0"/>
              <w:left w:val="single" w:color="000000" w:sz="4" w:space="0"/>
              <w:right w:val="single" w:color="000000" w:sz="4" w:space="0"/>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bCs/>
                <w:kern w:val="2"/>
                <w:sz w:val="21"/>
                <w:szCs w:val="21"/>
              </w:rPr>
              <w:t xml:space="preserve">5.3.8 </w:t>
            </w:r>
            <w:r>
              <w:rPr>
                <w:rFonts w:hint="eastAsia" w:ascii="宋体" w:hAnsi="宋体" w:eastAsia="宋体" w:cs="宋体"/>
                <w:b/>
                <w:kern w:val="2"/>
                <w:sz w:val="21"/>
                <w:szCs w:val="21"/>
              </w:rPr>
              <w:t xml:space="preserve">精密度准确度 </w:t>
            </w:r>
          </w:p>
        </w:tc>
        <w:tc>
          <w:tcPr>
            <w:tcW w:w="3769" w:type="dxa"/>
            <w:gridSpan w:val="14"/>
            <w:tcBorders>
              <w:top w:val="single" w:color="000000" w:sz="4" w:space="0"/>
              <w:left w:val="single" w:color="000000" w:sz="4" w:space="0"/>
              <w:bottom w:val="single" w:color="auto" w:sz="4" w:space="0"/>
              <w:right w:val="nil"/>
            </w:tcBorders>
            <w:vAlign w:val="top"/>
          </w:tcPr>
          <w:p>
            <w:pPr>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5.3.8.1 质控至少3个浓度</w:t>
            </w:r>
          </w:p>
        </w:tc>
        <w:tc>
          <w:tcPr>
            <w:tcW w:w="2655" w:type="dxa"/>
            <w:gridSpan w:val="4"/>
            <w:tcBorders>
              <w:top w:val="single" w:color="000000" w:sz="4" w:space="0"/>
              <w:left w:val="nil"/>
              <w:bottom w:val="single" w:color="auto" w:sz="4" w:space="0"/>
              <w:right w:val="single" w:color="000000" w:sz="4" w:space="0"/>
            </w:tcBorders>
            <w:vAlign w:val="top"/>
          </w:tcPr>
          <w:p>
            <w:pPr>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highlight w:val="red"/>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54" w:hRule="atLeast"/>
        </w:trPr>
        <w:tc>
          <w:tcPr>
            <w:tcW w:w="2649" w:type="dxa"/>
            <w:gridSpan w:val="7"/>
            <w:vMerge w:val="continue"/>
            <w:tcBorders>
              <w:left w:val="single" w:color="000000" w:sz="4" w:space="0"/>
              <w:right w:val="single" w:color="000000" w:sz="4" w:space="0"/>
            </w:tcBorders>
            <w:vAlign w:val="top"/>
          </w:tcPr>
          <w:p>
            <w:pPr>
              <w:spacing w:line="276" w:lineRule="auto"/>
              <w:rPr>
                <w:rFonts w:hint="eastAsia" w:ascii="宋体" w:hAnsi="宋体" w:eastAsia="宋体" w:cs="宋体"/>
                <w:b/>
                <w:bCs/>
                <w:kern w:val="2"/>
                <w:sz w:val="21"/>
                <w:szCs w:val="21"/>
              </w:rPr>
            </w:pPr>
          </w:p>
        </w:tc>
        <w:tc>
          <w:tcPr>
            <w:tcW w:w="3769" w:type="dxa"/>
            <w:gridSpan w:val="14"/>
            <w:tcBorders>
              <w:top w:val="single" w:color="auto" w:sz="4" w:space="0"/>
              <w:left w:val="single" w:color="000000" w:sz="4" w:space="0"/>
              <w:bottom w:val="single" w:color="auto" w:sz="4" w:space="0"/>
              <w:right w:val="nil"/>
            </w:tcBorders>
            <w:vAlign w:val="top"/>
          </w:tcPr>
          <w:p>
            <w:pPr>
              <w:spacing w:line="276" w:lineRule="auto"/>
              <w:ind w:right="420"/>
              <w:rPr>
                <w:rFonts w:hint="eastAsia" w:ascii="宋体" w:hAnsi="宋体" w:eastAsia="宋体" w:cs="宋体"/>
                <w:b/>
                <w:bCs/>
                <w:kern w:val="2"/>
                <w:sz w:val="21"/>
                <w:szCs w:val="21"/>
              </w:rPr>
            </w:pPr>
            <w:r>
              <w:rPr>
                <w:rFonts w:hint="eastAsia" w:ascii="宋体" w:hAnsi="宋体" w:eastAsia="宋体" w:cs="宋体"/>
                <w:b/>
                <w:bCs/>
                <w:kern w:val="2"/>
                <w:sz w:val="21"/>
                <w:szCs w:val="21"/>
              </w:rPr>
              <w:t>5.3.8.2 至少3批</w:t>
            </w:r>
          </w:p>
        </w:tc>
        <w:tc>
          <w:tcPr>
            <w:tcW w:w="2655" w:type="dxa"/>
            <w:gridSpan w:val="4"/>
            <w:tcBorders>
              <w:top w:val="single" w:color="auto" w:sz="4" w:space="0"/>
              <w:left w:val="nil"/>
              <w:bottom w:val="single" w:color="auto" w:sz="4" w:space="0"/>
              <w:right w:val="single" w:color="000000" w:sz="4" w:space="0"/>
            </w:tcBorders>
            <w:vAlign w:val="top"/>
          </w:tcPr>
          <w:p>
            <w:pPr>
              <w:rPr>
                <w:rFonts w:hint="eastAsia" w:ascii="宋体" w:hAnsi="宋体" w:eastAsia="宋体" w:cs="宋体"/>
                <w:sz w:val="21"/>
                <w:szCs w:val="21"/>
              </w:rPr>
            </w:pPr>
            <w:r>
              <w:rPr>
                <w:rFonts w:hint="eastAsia" w:ascii="宋体" w:hAnsi="宋体" w:eastAsia="宋体" w:cs="宋体"/>
                <w:b/>
                <w:bCs/>
                <w:sz w:val="21"/>
                <w:szCs w:val="21"/>
              </w:rPr>
              <w:t>□是</w:t>
            </w:r>
            <w:r>
              <w:rPr>
                <w:rFonts w:hint="eastAsia" w:ascii="宋体" w:hAnsi="宋体" w:eastAsia="宋体" w:cs="宋体"/>
                <w:sz w:val="21"/>
                <w:szCs w:val="21"/>
              </w:rPr>
              <w:t xml:space="preserve">          </w:t>
            </w:r>
            <w:r>
              <w:rPr>
                <w:rFonts w:hint="eastAsia" w:ascii="宋体" w:hAnsi="宋体" w:eastAsia="宋体" w:cs="宋体"/>
                <w:b/>
                <w:bCs/>
                <w:kern w:val="2"/>
                <w:sz w:val="21"/>
                <w:szCs w:val="21"/>
                <w:highlight w:val="red"/>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649" w:type="dxa"/>
            <w:gridSpan w:val="7"/>
            <w:tcBorders>
              <w:top w:val="single" w:color="000000" w:sz="4" w:space="0"/>
              <w:left w:val="single" w:color="000000" w:sz="4" w:space="0"/>
              <w:bottom w:val="single" w:color="000000" w:sz="4" w:space="0"/>
              <w:right w:val="single" w:color="000000" w:sz="4" w:space="0"/>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5.3.9 稀释可靠性</w:t>
            </w:r>
          </w:p>
        </w:tc>
        <w:tc>
          <w:tcPr>
            <w:tcW w:w="3769" w:type="dxa"/>
            <w:gridSpan w:val="14"/>
            <w:tcBorders>
              <w:top w:val="single" w:color="000000" w:sz="4" w:space="0"/>
              <w:left w:val="single" w:color="000000" w:sz="4" w:space="0"/>
              <w:bottom w:val="single" w:color="000000" w:sz="4" w:space="0"/>
              <w:righ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是否考察了稀释可靠性：</w:t>
            </w:r>
          </w:p>
        </w:tc>
        <w:tc>
          <w:tcPr>
            <w:tcW w:w="2655" w:type="dxa"/>
            <w:gridSpan w:val="4"/>
            <w:tcBorders>
              <w:top w:val="single" w:color="000000" w:sz="4" w:space="0"/>
              <w:left w:val="nil"/>
              <w:bottom w:val="single" w:color="000000" w:sz="4" w:space="0"/>
              <w:right w:val="single" w:color="000000"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649" w:type="dxa"/>
            <w:gridSpan w:val="7"/>
            <w:tcBorders>
              <w:top w:val="single" w:color="000000" w:sz="4" w:space="0"/>
              <w:left w:val="single" w:color="000000" w:sz="4" w:space="0"/>
              <w:bottom w:val="single" w:color="000000" w:sz="4" w:space="0"/>
              <w:right w:val="single" w:color="000000" w:sz="4" w:space="0"/>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5.3.10 基质效应</w:t>
            </w:r>
          </w:p>
        </w:tc>
        <w:tc>
          <w:tcPr>
            <w:tcW w:w="3769" w:type="dxa"/>
            <w:gridSpan w:val="14"/>
            <w:tcBorders>
              <w:top w:val="single" w:color="000000" w:sz="4" w:space="0"/>
              <w:left w:val="single" w:color="000000" w:sz="4" w:space="0"/>
              <w:bottom w:val="single" w:color="000000" w:sz="4" w:space="0"/>
              <w:righ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是否考察基质效应</w:t>
            </w:r>
          </w:p>
        </w:tc>
        <w:tc>
          <w:tcPr>
            <w:tcW w:w="2655" w:type="dxa"/>
            <w:gridSpan w:val="4"/>
            <w:tcBorders>
              <w:top w:val="single" w:color="000000" w:sz="4" w:space="0"/>
              <w:left w:val="nil"/>
              <w:bottom w:val="single" w:color="000000" w:sz="4" w:space="0"/>
              <w:right w:val="single" w:color="000000"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52" w:hRule="atLeast"/>
        </w:trPr>
        <w:tc>
          <w:tcPr>
            <w:tcW w:w="2649" w:type="dxa"/>
            <w:gridSpan w:val="7"/>
            <w:tcBorders>
              <w:top w:val="single" w:color="000000" w:sz="4" w:space="0"/>
              <w:left w:val="single" w:color="000000" w:sz="4" w:space="0"/>
              <w:bottom w:val="single" w:color="000000" w:sz="4" w:space="0"/>
              <w:right w:val="single" w:color="auto" w:sz="4" w:space="0"/>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5.3.11 部分验证</w:t>
            </w:r>
          </w:p>
        </w:tc>
        <w:tc>
          <w:tcPr>
            <w:tcW w:w="3769" w:type="dxa"/>
            <w:gridSpan w:val="14"/>
            <w:tcBorders>
              <w:top w:val="single" w:color="000000" w:sz="4" w:space="0"/>
              <w:left w:val="single" w:color="auto" w:sz="4" w:space="0"/>
              <w:bottom w:val="single" w:color="auto" w:sz="4" w:space="0"/>
              <w:right w:val="nil"/>
            </w:tcBorders>
            <w:vAlign w:val="top"/>
          </w:tcPr>
          <w:p>
            <w:pPr>
              <w:rPr>
                <w:rFonts w:hint="eastAsia" w:ascii="宋体" w:hAnsi="宋体" w:eastAsia="宋体" w:cs="宋体"/>
                <w:b/>
                <w:bCs/>
                <w:kern w:val="2"/>
                <w:sz w:val="21"/>
                <w:szCs w:val="21"/>
              </w:rPr>
            </w:pPr>
            <w:r>
              <w:rPr>
                <w:rFonts w:hint="eastAsia" w:ascii="宋体" w:hAnsi="宋体" w:eastAsia="宋体" w:cs="宋体"/>
                <w:b/>
                <w:bCs/>
                <w:kern w:val="2"/>
                <w:sz w:val="21"/>
                <w:szCs w:val="21"/>
              </w:rPr>
              <w:t>是否提交了部分验证数据据</w:t>
            </w:r>
          </w:p>
        </w:tc>
        <w:tc>
          <w:tcPr>
            <w:tcW w:w="2655" w:type="dxa"/>
            <w:gridSpan w:val="4"/>
            <w:tcBorders>
              <w:top w:val="single" w:color="000000" w:sz="4" w:space="0"/>
              <w:left w:val="nil"/>
              <w:bottom w:val="single" w:color="auto" w:sz="4" w:space="0"/>
              <w:right w:val="single" w:color="000000" w:sz="4" w:space="0"/>
            </w:tcBorders>
            <w:vAlign w:val="top"/>
          </w:tcPr>
          <w:p>
            <w:pPr>
              <w:adjustRightInd/>
              <w:spacing w:line="276" w:lineRule="auto"/>
              <w:rPr>
                <w:rFonts w:hint="eastAsia" w:ascii="宋体" w:hAnsi="宋体" w:eastAsia="宋体" w:cs="宋体"/>
                <w:sz w:val="21"/>
                <w:szCs w:val="21"/>
              </w:rPr>
            </w:pPr>
            <w:r>
              <w:rPr>
                <w:rFonts w:hint="eastAsia" w:ascii="宋体" w:hAnsi="宋体" w:eastAsia="宋体" w:cs="宋体"/>
                <w:b/>
                <w:bCs/>
                <w:kern w:val="2"/>
                <w:sz w:val="21"/>
                <w:szCs w:val="21"/>
              </w:rPr>
              <w:t>□是   □否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649" w:type="dxa"/>
            <w:gridSpan w:val="7"/>
            <w:vMerge w:val="restart"/>
            <w:tcBorders>
              <w:top w:val="single" w:color="000000" w:sz="4" w:space="0"/>
              <w:left w:val="single" w:color="000000" w:sz="4" w:space="0"/>
              <w:right w:val="single" w:color="auto" w:sz="4" w:space="0"/>
            </w:tcBorders>
            <w:vAlign w:val="top"/>
          </w:tcPr>
          <w:p>
            <w:pPr>
              <w:adjustRightInd/>
              <w:spacing w:line="276" w:lineRule="auto"/>
              <w:rPr>
                <w:rFonts w:hint="eastAsia" w:ascii="宋体" w:hAnsi="宋体" w:eastAsia="宋体" w:cs="宋体"/>
                <w:b/>
                <w:kern w:val="2"/>
                <w:sz w:val="21"/>
                <w:szCs w:val="21"/>
              </w:rPr>
            </w:pPr>
            <w:r>
              <w:rPr>
                <w:rFonts w:hint="eastAsia" w:ascii="宋体" w:hAnsi="宋体" w:eastAsia="宋体" w:cs="宋体"/>
                <w:b/>
                <w:kern w:val="2"/>
                <w:sz w:val="21"/>
                <w:szCs w:val="21"/>
              </w:rPr>
              <w:t>5.3.12生物样品分析检测</w:t>
            </w:r>
          </w:p>
        </w:tc>
        <w:tc>
          <w:tcPr>
            <w:tcW w:w="6424" w:type="dxa"/>
            <w:gridSpan w:val="18"/>
            <w:tcBorders>
              <w:top w:val="single" w:color="auto" w:sz="4" w:space="0"/>
              <w:left w:val="single" w:color="auto" w:sz="4" w:space="0"/>
              <w:bottom w:val="single" w:color="auto" w:sz="4" w:space="0"/>
              <w:right w:val="single" w:color="auto" w:sz="4" w:space="0"/>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5.3.12.1是否依照时间顺序提供进样序列表  □是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8" w:hRule="atLeast"/>
        </w:trPr>
        <w:tc>
          <w:tcPr>
            <w:tcW w:w="2649" w:type="dxa"/>
            <w:gridSpan w:val="7"/>
            <w:vMerge w:val="continue"/>
            <w:tcBorders>
              <w:left w:val="single" w:color="000000" w:sz="4" w:space="0"/>
              <w:right w:val="single" w:color="auto" w:sz="4" w:space="0"/>
            </w:tcBorders>
            <w:vAlign w:val="top"/>
          </w:tcPr>
          <w:p>
            <w:pPr>
              <w:adjustRightInd/>
              <w:spacing w:line="276" w:lineRule="auto"/>
              <w:rPr>
                <w:rFonts w:hint="eastAsia" w:ascii="宋体" w:hAnsi="宋体" w:eastAsia="宋体" w:cs="宋体"/>
                <w:b/>
                <w:kern w:val="2"/>
                <w:sz w:val="21"/>
                <w:szCs w:val="21"/>
              </w:rPr>
            </w:pPr>
          </w:p>
        </w:tc>
        <w:tc>
          <w:tcPr>
            <w:tcW w:w="6424" w:type="dxa"/>
            <w:gridSpan w:val="18"/>
            <w:tcBorders>
              <w:top w:val="single" w:color="auto" w:sz="4" w:space="0"/>
              <w:left w:val="single" w:color="auto" w:sz="4" w:space="0"/>
              <w:bottom w:val="nil"/>
              <w:right w:val="single" w:color="auto" w:sz="4" w:space="0"/>
            </w:tcBorders>
            <w:vAlign w:val="top"/>
          </w:tcPr>
          <w:p>
            <w:pPr>
              <w:spacing w:line="276" w:lineRule="auto"/>
              <w:ind w:left="930" w:hanging="930" w:hangingChars="441"/>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5.3.12.2 是否提供标准曲线和质控样品的结果汇总分析表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31" w:hRule="atLeast"/>
        </w:trPr>
        <w:tc>
          <w:tcPr>
            <w:tcW w:w="2649" w:type="dxa"/>
            <w:gridSpan w:val="7"/>
            <w:vMerge w:val="continue"/>
            <w:tcBorders>
              <w:left w:val="single" w:color="000000" w:sz="4" w:space="0"/>
              <w:right w:val="single" w:color="auto" w:sz="4" w:space="0"/>
            </w:tcBorders>
            <w:vAlign w:val="top"/>
          </w:tcPr>
          <w:p>
            <w:pPr>
              <w:adjustRightInd/>
              <w:spacing w:line="276" w:lineRule="auto"/>
              <w:rPr>
                <w:rFonts w:hint="eastAsia" w:ascii="宋体" w:hAnsi="宋体" w:eastAsia="宋体" w:cs="宋体"/>
                <w:b/>
                <w:kern w:val="2"/>
                <w:sz w:val="21"/>
                <w:szCs w:val="21"/>
              </w:rPr>
            </w:pPr>
          </w:p>
        </w:tc>
        <w:tc>
          <w:tcPr>
            <w:tcW w:w="4014" w:type="dxa"/>
            <w:gridSpan w:val="17"/>
            <w:tcBorders>
              <w:top w:val="nil"/>
              <w:left w:val="single" w:color="auto" w:sz="4" w:space="0"/>
              <w:bottom w:val="single" w:color="auto" w:sz="4" w:space="0"/>
              <w:right w:val="nil"/>
            </w:tcBorders>
            <w:vAlign w:val="top"/>
          </w:tcPr>
          <w:p>
            <w:pPr>
              <w:spacing w:line="276" w:lineRule="auto"/>
              <w:rPr>
                <w:rFonts w:hint="eastAsia" w:ascii="宋体" w:hAnsi="宋体" w:eastAsia="宋体" w:cs="宋体"/>
                <w:b/>
                <w:bCs/>
                <w:kern w:val="2"/>
                <w:sz w:val="21"/>
                <w:szCs w:val="21"/>
              </w:rPr>
            </w:pPr>
          </w:p>
        </w:tc>
        <w:tc>
          <w:tcPr>
            <w:tcW w:w="2410" w:type="dxa"/>
            <w:tcBorders>
              <w:top w:val="nil"/>
              <w:left w:val="nil"/>
              <w:bottom w:val="single" w:color="auto" w:sz="4" w:space="0"/>
              <w:right w:val="single" w:color="auto" w:sz="4" w:space="0"/>
            </w:tcBorders>
            <w:vAlign w:val="top"/>
          </w:tcPr>
          <w:p>
            <w:pPr>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649" w:type="dxa"/>
            <w:gridSpan w:val="7"/>
            <w:vMerge w:val="continue"/>
            <w:tcBorders>
              <w:left w:val="single" w:color="000000" w:sz="4" w:space="0"/>
              <w:right w:val="single" w:color="auto" w:sz="4" w:space="0"/>
            </w:tcBorders>
            <w:vAlign w:val="top"/>
          </w:tcPr>
          <w:p>
            <w:pPr>
              <w:adjustRightInd/>
              <w:spacing w:line="276" w:lineRule="auto"/>
              <w:rPr>
                <w:rFonts w:hint="eastAsia" w:ascii="宋体" w:hAnsi="宋体" w:eastAsia="宋体" w:cs="宋体"/>
                <w:b/>
                <w:kern w:val="2"/>
                <w:sz w:val="21"/>
                <w:szCs w:val="21"/>
              </w:rPr>
            </w:pPr>
          </w:p>
        </w:tc>
        <w:tc>
          <w:tcPr>
            <w:tcW w:w="4014" w:type="dxa"/>
            <w:gridSpan w:val="17"/>
            <w:tcBorders>
              <w:top w:val="single" w:color="auto" w:sz="4" w:space="0"/>
              <w:left w:val="single" w:color="auto" w:sz="4" w:space="0"/>
              <w:bottom w:val="single" w:color="auto" w:sz="4" w:space="0"/>
              <w:righ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5.3.12.3是否有所有分析批接受情况汇总 </w:t>
            </w:r>
          </w:p>
        </w:tc>
        <w:tc>
          <w:tcPr>
            <w:tcW w:w="2410" w:type="dxa"/>
            <w:tcBorders>
              <w:top w:val="single" w:color="auto" w:sz="4" w:space="0"/>
              <w:left w:val="nil"/>
              <w:bottom w:val="single" w:color="auto" w:sz="4" w:space="0"/>
              <w:right w:val="single" w:color="000000" w:sz="4" w:space="0"/>
            </w:tcBorders>
            <w:vAlign w:val="top"/>
          </w:tcPr>
          <w:p>
            <w:pPr>
              <w:adjustRightInd/>
              <w:spacing w:line="276" w:lineRule="auto"/>
              <w:ind w:right="-120" w:rightChars="-50"/>
              <w:rPr>
                <w:rFonts w:hint="eastAsia" w:ascii="宋体" w:hAnsi="宋体" w:eastAsia="宋体" w:cs="宋体"/>
                <w:b/>
                <w:bCs/>
                <w:kern w:val="2"/>
                <w:sz w:val="21"/>
                <w:szCs w:val="21"/>
              </w:rPr>
            </w:pPr>
            <w:r>
              <w:rPr>
                <w:rFonts w:hint="eastAsia" w:ascii="宋体" w:hAnsi="宋体" w:eastAsia="宋体" w:cs="宋体"/>
                <w:b/>
                <w:bCs/>
                <w:kern w:val="2"/>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7" w:hRule="atLeast"/>
        </w:trPr>
        <w:tc>
          <w:tcPr>
            <w:tcW w:w="2649" w:type="dxa"/>
            <w:gridSpan w:val="7"/>
            <w:vMerge w:val="continue"/>
            <w:tcBorders>
              <w:left w:val="single" w:color="000000" w:sz="4" w:space="0"/>
              <w:right w:val="single" w:color="auto" w:sz="4" w:space="0"/>
            </w:tcBorders>
            <w:vAlign w:val="top"/>
          </w:tcPr>
          <w:p>
            <w:pPr>
              <w:adjustRightInd/>
              <w:spacing w:line="276" w:lineRule="auto"/>
              <w:rPr>
                <w:rFonts w:hint="eastAsia" w:ascii="宋体" w:hAnsi="宋体" w:eastAsia="宋体" w:cs="宋体"/>
                <w:b/>
                <w:kern w:val="2"/>
                <w:sz w:val="21"/>
                <w:szCs w:val="21"/>
              </w:rPr>
            </w:pPr>
          </w:p>
        </w:tc>
        <w:tc>
          <w:tcPr>
            <w:tcW w:w="6424" w:type="dxa"/>
            <w:gridSpan w:val="18"/>
            <w:tcBorders>
              <w:top w:val="single" w:color="auto" w:sz="4" w:space="0"/>
              <w:left w:val="single" w:color="auto" w:sz="4" w:space="0"/>
              <w:bottom w:val="nil"/>
              <w:right w:val="single" w:color="000000" w:sz="4" w:space="0"/>
            </w:tcBorders>
            <w:vAlign w:val="top"/>
          </w:tcPr>
          <w:p>
            <w:pPr>
              <w:spacing w:line="276" w:lineRule="auto"/>
              <w:ind w:left="930" w:hanging="930" w:hangingChars="441"/>
              <w:rPr>
                <w:rFonts w:hint="eastAsia" w:ascii="宋体" w:hAnsi="宋体" w:eastAsia="宋体" w:cs="宋体"/>
                <w:b/>
                <w:bCs/>
                <w:kern w:val="2"/>
                <w:sz w:val="21"/>
                <w:szCs w:val="21"/>
              </w:rPr>
            </w:pPr>
            <w:r>
              <w:rPr>
                <w:rFonts w:hint="eastAsia" w:ascii="宋体" w:hAnsi="宋体" w:eastAsia="宋体" w:cs="宋体"/>
                <w:b/>
                <w:bCs/>
                <w:kern w:val="2"/>
                <w:sz w:val="21"/>
                <w:szCs w:val="21"/>
              </w:rPr>
              <w:t>5.3.12.4 是否有复测样品汇总表（包括初测数据、复测数据、复测理由、报告数据原则）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7" w:hRule="atLeast"/>
        </w:trPr>
        <w:tc>
          <w:tcPr>
            <w:tcW w:w="2649" w:type="dxa"/>
            <w:gridSpan w:val="7"/>
            <w:vMerge w:val="continue"/>
            <w:tcBorders>
              <w:left w:val="single" w:color="000000" w:sz="4" w:space="0"/>
              <w:right w:val="single" w:color="auto" w:sz="4" w:space="0"/>
            </w:tcBorders>
            <w:vAlign w:val="top"/>
          </w:tcPr>
          <w:p>
            <w:pPr>
              <w:spacing w:line="276" w:lineRule="auto"/>
              <w:rPr>
                <w:rFonts w:hint="eastAsia" w:ascii="宋体" w:hAnsi="宋体" w:eastAsia="宋体" w:cs="宋体"/>
                <w:b/>
                <w:kern w:val="2"/>
                <w:sz w:val="21"/>
                <w:szCs w:val="21"/>
              </w:rPr>
            </w:pPr>
          </w:p>
        </w:tc>
        <w:tc>
          <w:tcPr>
            <w:tcW w:w="3157" w:type="dxa"/>
            <w:gridSpan w:val="9"/>
            <w:tcBorders>
              <w:top w:val="nil"/>
              <w:left w:val="single" w:color="auto" w:sz="4" w:space="0"/>
              <w:bottom w:val="single" w:color="auto" w:sz="4" w:space="0"/>
              <w:right w:val="nil"/>
            </w:tcBorders>
            <w:vAlign w:val="top"/>
          </w:tcPr>
          <w:p>
            <w:pPr>
              <w:spacing w:line="276" w:lineRule="auto"/>
              <w:ind w:left="930" w:hanging="930" w:hangingChars="441"/>
              <w:rPr>
                <w:rFonts w:hint="eastAsia" w:ascii="宋体" w:hAnsi="宋体" w:eastAsia="宋体" w:cs="宋体"/>
                <w:b/>
                <w:bCs/>
                <w:kern w:val="2"/>
                <w:sz w:val="21"/>
                <w:szCs w:val="21"/>
              </w:rPr>
            </w:pPr>
          </w:p>
        </w:tc>
        <w:tc>
          <w:tcPr>
            <w:tcW w:w="3267" w:type="dxa"/>
            <w:gridSpan w:val="9"/>
            <w:tcBorders>
              <w:top w:val="nil"/>
              <w:left w:val="nil"/>
              <w:bottom w:val="single" w:color="auto" w:sz="4" w:space="0"/>
              <w:right w:val="single" w:color="000000" w:sz="4" w:space="0"/>
            </w:tcBorders>
            <w:vAlign w:val="top"/>
          </w:tcPr>
          <w:p>
            <w:pPr>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□是   □否    □无复测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2649" w:type="dxa"/>
            <w:gridSpan w:val="7"/>
            <w:vMerge w:val="continue"/>
            <w:tcBorders>
              <w:left w:val="single" w:color="000000" w:sz="4" w:space="0"/>
              <w:bottom w:val="single" w:color="000000" w:sz="4" w:space="0"/>
              <w:right w:val="single" w:color="auto" w:sz="4" w:space="0"/>
            </w:tcBorders>
            <w:vAlign w:val="top"/>
          </w:tcPr>
          <w:p>
            <w:pPr>
              <w:spacing w:line="276" w:lineRule="auto"/>
              <w:rPr>
                <w:rFonts w:hint="eastAsia" w:ascii="宋体" w:hAnsi="宋体" w:eastAsia="宋体" w:cs="宋体"/>
                <w:b/>
                <w:kern w:val="2"/>
                <w:sz w:val="21"/>
                <w:szCs w:val="21"/>
              </w:rPr>
            </w:pPr>
          </w:p>
        </w:tc>
        <w:tc>
          <w:tcPr>
            <w:tcW w:w="3157" w:type="dxa"/>
            <w:gridSpan w:val="9"/>
            <w:tcBorders>
              <w:top w:val="single" w:color="auto" w:sz="4" w:space="0"/>
              <w:left w:val="single" w:color="auto" w:sz="4" w:space="0"/>
              <w:bottom w:val="single" w:color="000000" w:sz="4" w:space="0"/>
              <w:right w:val="nil"/>
            </w:tcBorders>
            <w:vAlign w:val="top"/>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5.3.12.5 是否有样品再分析（ISR） 测定  </w:t>
            </w:r>
          </w:p>
        </w:tc>
        <w:tc>
          <w:tcPr>
            <w:tcW w:w="3267" w:type="dxa"/>
            <w:gridSpan w:val="9"/>
            <w:tcBorders>
              <w:top w:val="single" w:color="auto" w:sz="4" w:space="0"/>
              <w:left w:val="nil"/>
              <w:bottom w:val="single" w:color="000000" w:sz="4" w:space="0"/>
              <w:right w:val="single" w:color="000000" w:sz="4" w:space="0"/>
            </w:tcBorders>
            <w:vAlign w:val="top"/>
          </w:tcPr>
          <w:p>
            <w:pPr>
              <w:wordWrap w:val="0"/>
              <w:adjustRightInd/>
              <w:spacing w:line="276" w:lineRule="auto"/>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□是            </w:t>
            </w:r>
            <w:r>
              <w:rPr>
                <w:rFonts w:hint="eastAsia" w:ascii="宋体" w:hAnsi="宋体" w:eastAsia="宋体" w:cs="宋体"/>
                <w:b/>
                <w:bCs/>
                <w:kern w:val="2"/>
                <w:sz w:val="21"/>
                <w:szCs w:val="21"/>
                <w:highlight w:val="red"/>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0" w:hRule="atLeast"/>
        </w:trPr>
        <w:tc>
          <w:tcPr>
            <w:tcW w:w="9073" w:type="dxa"/>
            <w:gridSpan w:val="25"/>
            <w:tcBorders>
              <w:top w:val="single" w:color="auto" w:sz="4" w:space="0"/>
            </w:tcBorders>
            <w:vAlign w:val="top"/>
          </w:tcPr>
          <w:p>
            <w:pPr>
              <w:adjustRightInd/>
              <w:spacing w:line="276"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87" w:hRule="atLeast"/>
        </w:trPr>
        <w:tc>
          <w:tcPr>
            <w:tcW w:w="9073" w:type="dxa"/>
            <w:gridSpan w:val="25"/>
            <w:vAlign w:val="center"/>
          </w:tcPr>
          <w:p>
            <w:pPr>
              <w:adjustRightInd/>
              <w:spacing w:line="276"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其他发现的问题：</w:t>
            </w:r>
          </w:p>
          <w:p>
            <w:pPr>
              <w:adjustRightInd/>
              <w:spacing w:line="276" w:lineRule="auto"/>
              <w:rPr>
                <w:rFonts w:hint="eastAsia" w:ascii="宋体" w:hAnsi="宋体" w:eastAsia="宋体" w:cs="宋体"/>
                <w:b/>
                <w:bCs/>
                <w:kern w:val="2"/>
                <w:sz w:val="21"/>
                <w:szCs w:val="21"/>
              </w:rPr>
            </w:pPr>
          </w:p>
          <w:p>
            <w:pPr>
              <w:adjustRightInd/>
              <w:spacing w:line="276" w:lineRule="auto"/>
              <w:rPr>
                <w:rFonts w:hint="eastAsia" w:ascii="宋体" w:hAnsi="宋体" w:eastAsia="宋体" w:cs="宋体"/>
                <w:b/>
                <w:bCs/>
                <w:kern w:val="2"/>
                <w:sz w:val="21"/>
                <w:szCs w:val="21"/>
              </w:rPr>
            </w:pPr>
          </w:p>
          <w:p>
            <w:pPr>
              <w:adjustRightInd/>
              <w:spacing w:line="276" w:lineRule="auto"/>
              <w:rPr>
                <w:rFonts w:hint="eastAsia" w:ascii="宋体" w:hAnsi="宋体" w:eastAsia="宋体" w:cs="宋体"/>
                <w:b/>
                <w:bCs/>
                <w:kern w:val="2"/>
                <w:sz w:val="21"/>
                <w:szCs w:val="21"/>
              </w:rPr>
            </w:pPr>
          </w:p>
          <w:p>
            <w:pPr>
              <w:adjustRightInd/>
              <w:spacing w:line="276" w:lineRule="auto"/>
              <w:rPr>
                <w:rFonts w:hint="eastAsia" w:ascii="宋体" w:hAnsi="宋体" w:eastAsia="宋体" w:cs="宋体"/>
                <w:b/>
                <w:bCs/>
                <w:kern w:val="2"/>
                <w:sz w:val="21"/>
                <w:szCs w:val="21"/>
              </w:rPr>
            </w:pPr>
          </w:p>
        </w:tc>
      </w:tr>
    </w:tbl>
    <w:p>
      <w:pPr>
        <w:widowControl/>
        <w:adjustRightInd/>
        <w:spacing w:line="240" w:lineRule="auto"/>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br w:type="page"/>
      </w:r>
    </w:p>
    <w:p>
      <w:pPr>
        <w:rPr>
          <w:rFonts w:hint="eastAsia" w:ascii="宋体" w:hAnsi="宋体" w:eastAsia="宋体" w:cs="宋体"/>
          <w:b/>
          <w:sz w:val="21"/>
          <w:szCs w:val="21"/>
        </w:rPr>
      </w:pPr>
      <w:r>
        <w:rPr>
          <w:rFonts w:hint="eastAsia" w:ascii="宋体" w:hAnsi="宋体" w:eastAsia="宋体" w:cs="宋体"/>
          <w:b/>
          <w:sz w:val="21"/>
          <w:szCs w:val="21"/>
        </w:rPr>
        <w:t>附件2</w:t>
      </w:r>
    </w:p>
    <w:p>
      <w:pPr>
        <w:snapToGrid w:val="0"/>
        <w:ind w:firstLine="539"/>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一致性评价申报资料立卷自查暨审查工作用表填写说明</w:t>
      </w:r>
    </w:p>
    <w:p>
      <w:pPr>
        <w:snapToGrid w:val="0"/>
        <w:spacing w:line="560" w:lineRule="exact"/>
        <w:ind w:firstLine="482" w:firstLineChars="200"/>
        <w:rPr>
          <w:rFonts w:hint="eastAsia" w:ascii="宋体" w:hAnsi="宋体" w:eastAsia="宋体" w:cs="宋体"/>
          <w:color w:val="000000"/>
          <w:sz w:val="21"/>
          <w:szCs w:val="21"/>
        </w:rPr>
      </w:pPr>
      <w:r>
        <w:rPr>
          <w:rFonts w:hint="eastAsia" w:ascii="宋体" w:hAnsi="宋体" w:eastAsia="宋体" w:cs="宋体"/>
          <w:b/>
          <w:color w:val="000000"/>
          <w:sz w:val="21"/>
          <w:szCs w:val="21"/>
        </w:rPr>
        <w:t>一、品种综合信息</w:t>
      </w:r>
    </w:p>
    <w:p>
      <w:pPr>
        <w:numPr>
          <w:ilvl w:val="0"/>
          <w:numId w:val="16"/>
        </w:numPr>
        <w:snapToGrid w:val="0"/>
        <w:spacing w:line="560" w:lineRule="exact"/>
        <w:ind w:firstLine="48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批准信息（1.1-1.6）</w:t>
      </w:r>
    </w:p>
    <w:p>
      <w:pPr>
        <w:numPr>
          <w:numId w:val="0"/>
        </w:numPr>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应按照申报资料信息填写药品通用名称、商品名、批准文号（包括历年的批准文号）、规格、执行标准、药品有效期。</w:t>
      </w:r>
    </w:p>
    <w:p>
      <w:pPr>
        <w:numPr>
          <w:ilvl w:val="0"/>
          <w:numId w:val="16"/>
        </w:numPr>
        <w:snapToGrid w:val="0"/>
        <w:spacing w:line="560" w:lineRule="exact"/>
        <w:ind w:firstLine="48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申报概况（1.7-1.12）</w:t>
      </w:r>
    </w:p>
    <w:p>
      <w:pPr>
        <w:numPr>
          <w:numId w:val="0"/>
        </w:numPr>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根据《化学药品仿制药口服固体制剂质量和疗效一致性评价申报资料要求》中概要部分内容填写：药品注册及变更批准证明性文件是否提供、临床信息和不良反应是否提供、再评价品种处方工艺是否变更、自评估报告是否提供、是否按照CTD格式提交资料等信息。</w:t>
      </w:r>
    </w:p>
    <w:p>
      <w:pPr>
        <w:numPr>
          <w:ilvl w:val="0"/>
          <w:numId w:val="16"/>
        </w:numPr>
        <w:snapToGrid w:val="0"/>
        <w:spacing w:line="560" w:lineRule="exact"/>
        <w:ind w:firstLine="48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检验报告（1.13）</w:t>
      </w:r>
    </w:p>
    <w:p>
      <w:pPr>
        <w:numPr>
          <w:numId w:val="0"/>
        </w:numPr>
        <w:snapToGrid w:val="0"/>
        <w:spacing w:line="560" w:lineRule="exact"/>
        <w:rPr>
          <w:rFonts w:hint="eastAsia" w:ascii="宋体" w:hAnsi="宋体" w:eastAsia="宋体" w:cs="宋体"/>
          <w:sz w:val="21"/>
          <w:szCs w:val="21"/>
        </w:rPr>
      </w:pPr>
      <w:r>
        <w:rPr>
          <w:rFonts w:hint="eastAsia" w:ascii="宋体" w:hAnsi="宋体" w:eastAsia="宋体" w:cs="宋体"/>
          <w:color w:val="000000"/>
          <w:sz w:val="21"/>
          <w:szCs w:val="21"/>
        </w:rPr>
        <w:t xml:space="preserve">    根据（3.2.P.5.4）批检验报告部分内容填写1.13检验报告部分。</w:t>
      </w:r>
    </w:p>
    <w:p>
      <w:pPr>
        <w:snapToGrid w:val="0"/>
        <w:spacing w:line="560" w:lineRule="exact"/>
        <w:ind w:firstLine="48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二、原研产品及参比制剂信息</w:t>
      </w:r>
    </w:p>
    <w:p>
      <w:pPr>
        <w:snapToGrid w:val="0"/>
        <w:spacing w:line="560" w:lineRule="exact"/>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1、原研产品信息（2.1）</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根据原研产品上市情况填写相关信息。</w:t>
      </w:r>
    </w:p>
    <w:p>
      <w:pPr>
        <w:numPr>
          <w:ilvl w:val="0"/>
          <w:numId w:val="17"/>
        </w:numPr>
        <w:snapToGrid w:val="0"/>
        <w:spacing w:line="560" w:lineRule="exact"/>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参比制剂信息（2.2）</w:t>
      </w:r>
    </w:p>
    <w:p>
      <w:pPr>
        <w:snapToGrid w:val="0"/>
        <w:spacing w:line="560" w:lineRule="exact"/>
        <w:ind w:firstLine="480" w:firstLineChars="200"/>
        <w:rPr>
          <w:rFonts w:hint="eastAsia" w:ascii="宋体" w:hAnsi="宋体" w:eastAsia="宋体" w:cs="宋体"/>
          <w:color w:val="0000FF"/>
          <w:sz w:val="21"/>
          <w:szCs w:val="21"/>
          <w:highlight w:val="yellow"/>
        </w:rPr>
      </w:pPr>
      <w:r>
        <w:rPr>
          <w:rFonts w:hint="eastAsia" w:ascii="宋体" w:hAnsi="宋体" w:eastAsia="宋体" w:cs="宋体"/>
          <w:color w:val="000000"/>
          <w:sz w:val="21"/>
          <w:szCs w:val="21"/>
        </w:rPr>
        <w:t>按照总局2017年第100号公告以及《普通口服固体制剂参比制剂选择和确定指导原则》等规定的要求，选择和确定参比制剂。申报资料应明确注明参比制剂信息，并提供所用参比制剂来源证明资料；凡是采用非总局公布目录产品作为参比制剂的，2.2.1项应选择“其他说明”，同时填写生产企业名称及产品相关信息；如提供了参比品标签/样品照片/说明书中的</w:t>
      </w:r>
      <w:r>
        <w:rPr>
          <w:rFonts w:hint="eastAsia" w:ascii="宋体" w:hAnsi="宋体" w:eastAsia="宋体" w:cs="宋体"/>
          <w:b/>
          <w:color w:val="000000"/>
          <w:sz w:val="21"/>
          <w:szCs w:val="21"/>
        </w:rPr>
        <w:t>任意一项</w:t>
      </w:r>
      <w:r>
        <w:rPr>
          <w:rFonts w:hint="eastAsia" w:ascii="宋体" w:hAnsi="宋体" w:eastAsia="宋体" w:cs="宋体"/>
          <w:color w:val="000000"/>
          <w:sz w:val="21"/>
          <w:szCs w:val="21"/>
        </w:rPr>
        <w:t>，则在相应栏目选“提供”；三项均未提供，选“未提供”。</w:t>
      </w:r>
      <w:r>
        <w:rPr>
          <w:rFonts w:hint="eastAsia" w:ascii="宋体" w:hAnsi="宋体" w:eastAsia="宋体" w:cs="宋体"/>
          <w:sz w:val="21"/>
          <w:szCs w:val="21"/>
        </w:rPr>
        <w:t>说明书采用网络版本（如PDF格式）打印件，不认可。</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每个规格原则上应提供3批（至少1批）参比制剂的考察数据，考察与一致性评价紧密相关的关键质量属性，例如性状、溶出度/释放度、含量、有关物质等（检验报告可列为附件）。每个规格的参比制剂原则上应提供3批样品的溶出曲线考察数据，以考察其溶出行为的批内和批间均一性。</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对有文献报道或者研究资料表明有光照、高湿、高温、氧化等条件下不稳定的品种，建议考察参比制剂溶出曲线稳定性，为实验室复核结果的重复性提供支持。</w:t>
      </w:r>
    </w:p>
    <w:p>
      <w:pPr>
        <w:snapToGrid w:val="0"/>
        <w:spacing w:line="560" w:lineRule="exact"/>
        <w:ind w:firstLine="48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三、产品研究信息</w:t>
      </w:r>
    </w:p>
    <w:p>
      <w:pPr>
        <w:snapToGrid w:val="0"/>
        <w:spacing w:line="560" w:lineRule="exact"/>
        <w:ind w:firstLine="48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rPr>
        <w:t>1、处方组成</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1.1、原料药及辅料（3.1.1-2）：应提供原料药及辅料的批准证明文件、质量标准、检验报告、BSE/TSE风险声明等资料</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制剂可能含有一个或多个原料药，含有多个原料药的可能存在既有国产来源的原料药也有进口原料药，应根据申报品种处方及提供的证明资料如实填写。</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sz w:val="21"/>
          <w:szCs w:val="21"/>
        </w:rPr>
        <w:t>如仅提供了部分原料药及辅料有关资料或未提供所有原料药及辅料的有关资料，选“部分提供或未提供”。如为进口仿制药，原辅料的批准证明文件选“其他”项并参照《药品注册管理办法》（局令第28号）等有关规定执行。</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sz w:val="21"/>
          <w:szCs w:val="21"/>
        </w:rPr>
        <w:t>各项目中，标注为“/”、“或”表示满足其中一项条件即认可；标注为“与”表示应满足所有条件才能认可。</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color w:val="000000"/>
          <w:sz w:val="21"/>
          <w:szCs w:val="21"/>
        </w:rPr>
        <w:t>1.2、药包材（3.1.3）：</w:t>
      </w:r>
      <w:r>
        <w:rPr>
          <w:rFonts w:hint="eastAsia" w:ascii="宋体" w:hAnsi="宋体" w:eastAsia="宋体" w:cs="宋体"/>
          <w:sz w:val="21"/>
          <w:szCs w:val="21"/>
        </w:rPr>
        <w:t>根据申报资料实际情况填写。如《药品包装材料和容器注册证》或者《进口包装材料和容器注册证》已在申报受理前过期，则应提供再注册受理通知书或有关关联申请材料，否则不认可。</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sz w:val="21"/>
          <w:szCs w:val="21"/>
        </w:rPr>
        <w:t>相应包材的质量标准复印件，在注册证已注明质量标准号的前提下，可直接认可，否则应提供相应质量标准的复印件。</w:t>
      </w:r>
      <w:r>
        <w:rPr>
          <w:rFonts w:hint="eastAsia" w:ascii="宋体" w:hAnsi="宋体" w:eastAsia="宋体" w:cs="宋体"/>
          <w:color w:val="000000"/>
          <w:sz w:val="21"/>
          <w:szCs w:val="21"/>
        </w:rPr>
        <w:t>应提供药包材的检验报告。</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sz w:val="21"/>
          <w:szCs w:val="21"/>
        </w:rPr>
        <w:t>如为进口仿制药，原辅料的批准证明文件选“其他”项并参照《药品注册管理办法》（局令第28号）等有关规定执行。</w:t>
      </w:r>
    </w:p>
    <w:p>
      <w:pPr>
        <w:snapToGrid w:val="0"/>
        <w:spacing w:line="560" w:lineRule="exact"/>
        <w:ind w:firstLine="48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rPr>
        <w:t>2、制剂再研发</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color w:val="000000"/>
          <w:sz w:val="21"/>
          <w:szCs w:val="21"/>
        </w:rPr>
        <w:t>2.1、处方的再研发</w:t>
      </w:r>
      <w:r>
        <w:rPr>
          <w:rFonts w:hint="eastAsia" w:ascii="宋体" w:hAnsi="宋体" w:eastAsia="宋体" w:cs="宋体"/>
          <w:sz w:val="21"/>
          <w:szCs w:val="21"/>
        </w:rPr>
        <w:t>（3.2.1）：应参照《化学药物制剂研究的技术指导原则》，提供原料药的关键理化特性（如BCS分类、晶型、溶解性与pKa、粒度分布等）与制剂生产及制剂性能相关性，提供原料药和辅料相容性的研究资料。提供处方改变的研发过程和确定依据，包括文献信息（如参比制剂的处方信息)、研究信息（包括处方设计，处方筛选和优化、处方确定等研究内容），辅料种类和用量选择的依据，分析辅料用量是否在常规用量范围内，并重点说明处方组成的主要变更、原因以及支持变化的验证研究。</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如生产中存在过量投料的问题，应提供过量投料的必要性和合理性的相关研究资料。并说明是否对比参比制剂进行了处方筛选优化研究。</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如处方组成未变更，则3.2.1.2及3.2.1.5项选择不适用。</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color w:val="000000"/>
          <w:sz w:val="21"/>
          <w:szCs w:val="21"/>
        </w:rPr>
        <w:t>2.2、生产工艺的再研发</w:t>
      </w:r>
      <w:r>
        <w:rPr>
          <w:rFonts w:hint="eastAsia" w:ascii="宋体" w:hAnsi="宋体" w:eastAsia="宋体" w:cs="宋体"/>
          <w:sz w:val="21"/>
          <w:szCs w:val="21"/>
        </w:rPr>
        <w:t>（3.2.2）：应提供详细的工艺研究资料（包括实验数据及图谱），重点描述生产工艺的主要变更（包括工艺类型和参数、批量、设备等的变化)及相关的支持性验证研究，包括生产工艺变更的基本思路、试验设计、考察指标和方法、试验结果等，以及与原研药或参比制剂的比较研究情况，批量放大过程中的调整等。</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如果仅涉及生产工艺的局部变更，应重点对变更内容进行研究和验证；如果涉及到生产工艺的整体变更，应对完整的生产工艺进行研究和验证。如果处方变更涉及工艺变更，也应提供完整的工艺研究和验证资料。</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结合变更情况，应重点阐述针对变更所进行的研究和验证工作及自我评价。包括关键步骤及其工艺参数的确定依据以及合理性分析；起始物料、中间体的及工艺参数控制的合理性、变更后生产工艺的合理性和可放大性、验证工作情况等。同时应阐述处方工艺变更前后生产规模、主要生产设备是否发生改变及其对产品质量的影响，如改变，应提供其生产能力、操作参数，说明是否适宜于大生产规模。</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并应提供临床试验/BE试验样品的批生产记录，且生产批量应符合《化学药物制剂人体生物利用度和生物等效性研究技术指导原则》要求。</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如生产工艺未变更，则3.2.2.1至3.2.2.3项及3.2.2.9项选择不适用。</w:t>
      </w:r>
    </w:p>
    <w:p>
      <w:pPr>
        <w:snapToGrid w:val="0"/>
        <w:spacing w:line="560" w:lineRule="exact"/>
        <w:ind w:firstLine="48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rPr>
        <w:t>3、制剂的质量再研究与控制</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3.1有关物质</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color w:val="000000"/>
          <w:sz w:val="21"/>
          <w:szCs w:val="21"/>
        </w:rPr>
        <w:t>1）杂质来源分析（3.3.1.1-3）：制剂制备过程中产生的杂质主要有：（1）原料药引入的杂质（3.3.1.1），包含原料药的工艺杂质、副产物、合成中间体等；（2）辅料来源杂质（3.3.1.2），包含辅料引入的工艺杂质，辅料与原料药相容性杂质等。如果没有辅料来源杂质可以选择“不适用”；（3）降解杂质（3.3.1.3）；</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2）与参比制剂的杂质谱对比研究资料（3.3.1.4）：杂质谱对比研究所采用的有关物质分析方法应提供杂质谱对比用分析方法的研究与验证资料，如采用拟定有关物质测定方法进行杂质谱对比研究，按已提供判断；若研究资料中未明确提及杂质谱对比研究所用方法，应通过提供的相关原始图谱进行对比判断；若未提供相应原始图谱，则按“未提供”判断。</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3）超鉴定限杂质的定性研究及限度控制（3.3.1.5）：对于杂质谱对比/杂质研究中发现的超过鉴定限度的未知杂质应作进一步的研究，确定其来源，推测其可能的结构，进而判断该杂质对药物安全性的影响；对于在稳定性研究中产生的超过鉴定限度的降解产物也应做相应的研究。无超鉴定限杂质选择“无超限杂质”。</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4）分析方法的来源与依据（3.3.1.6）：质量研究资料中应提供拟定的有关物质分析方法的来源及筛选、优化过程，指出本方法建立依据，并对方法条件进行一定的优化研究，内容包含但不限于色谱条件筛选、提取方法优化、新分析方法建立等。拟定的分析方法应与能够获取的同品种现行标准分析方法进行对比。</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5）分析方法的验证资料（3.3.1.7）：拟定的有关物质分析方法应提供分析方法学验证研究资料，并按以下要求判断该研究资料的全面性。</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采用外标法测定特定性杂质，应包括以下内容：①专属性，杂质的来源，杂质位置的判断（系统适用性试验），主成分与其他杂质的干扰情况。②定量限，检测限。③线性及线性范围。④准确性。⑤精密度及中间精密度（应注意与进样精密度的区别）。⑥耐用性试验。</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采用校正因子的自身对照法测定特定性杂质，应包括以下内容：①专属性，杂质的来源，杂质位置的判断（系统适用性试验），主成分与其他杂质的干扰情况。②定量限，检测限。③线性及线性范围。④校正因子的测定与计算。⑤精密度及中间精密度（应注意与进样精密度的区别）。⑥耐用性试验。</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采用自身对照法测定非特定性杂质，应包括以下内容：①专属性，杂质的来源，杂质位置的判断（系统适用性试验），主成分的干扰情况。②检测限。③耐用性试验。</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sz w:val="21"/>
          <w:szCs w:val="21"/>
        </w:rPr>
        <w:t>采用面积归一化法测定非特定性杂质，应包括以下内容：①专属性，杂质的来源，杂质位置的判断（系统适用性试验），主成分的干扰情况。②检测限。③线性范围（杂质限度的50%-主成分的100%）。④耐用性试验。</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6）基因毒性杂质的研究与控制（3.3.1.8）</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对于目前公认的具有基因毒性警示结构或已知致癌的化合物，如磺酸酯类、卤代烃类、黄曲霉毒素、N-亚硝基化合物、偶氮氧化物等，应进行研究并订入质量标准进行控制。</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7）与ICH成员国药典/中国药典标准方法对比（3.3.1.9）</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如果ICH成员国药典/中国药典已收载，且与ICH成员国药典/中国药典进行了对比，则选择“是”，否则选择“否”。如果ICH成员国药典/中国药典未收载，则选择“未收载”。</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含量测定（3.3.2）：质量研究资料中应提供拟定的含量测定分析方法的来源及筛选、优化过程，指出本方法建立依据，并对方法条件进行一定的优化研究；拟定的分析方法应与能够获取的同品种现行标准分析方法进行对比，并提供分析方法学验证研究资料，参照上述有关物质方法学验证的要求判断该研究资料的全面性。</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青霉素类抗生素聚合物（3.3.3）：申报青霉素类制剂，应提供聚合物的研究内容。如提供聚合物研究资料，应参照上述有关物质方法学验证的要求判断聚合物测定方法学研究与验证的全面性。还需提供与参比制剂进行聚合物含量水平对比考察的内容，判断供试品聚合物含量是否高于原研。</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残留溶剂（3.3.4）：根据申报资料填写制剂生产过程中使用的有机溶剂，并注明所用的具体溶剂名称。拟定的残留溶剂分析方法应提供分析方法学验证资料，并参照上述有关物质方法学验证的要求判断该研究资料的全面性。</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其他项目（3.3.5）：制剂的微生物限度和其他项目的质量控制，经研究列入标准，选“研究并列入”；经研究，未列入标准，选“研究未列入”；未进行相应研究，选“未研究”。其他控制项目根据品种具体情况进行填写，并注明属于“研究并列入”或“研究未列入”。</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3.6批检验报告（3.3.6）：应提供不少于三批连续生产的验证批或生产批样品的检验报告，临床试验/BE试验样品的自检报告及图谱。</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3.7对照品（3.3.7）：选择标准物质的来源（中检院对照品或国外法定对照品），如提供了参比品标签/样品照片/说明书中的任意一项，则在相应栏目选“提供”；三项均未提供，选“未提供”。如为购买试剂公司的商品，应填写试剂公司名称，并选择是否提供结构确证和标定赋值资料。如为自行或委托配制（签署合作/委托研究协议单位提供的对照品视作自行或委托配制），应选择是否提供制备工艺、结构确证和标定赋值资料。</w:t>
      </w:r>
    </w:p>
    <w:p>
      <w:pPr>
        <w:snapToGrid w:val="0"/>
        <w:spacing w:line="560" w:lineRule="exact"/>
        <w:ind w:firstLine="48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rPr>
        <w:t>4、制剂的稳定性研究与控制</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1）稳定性研究样品批量及考察时间（3.4.1）：如果处方工艺有变更要求提交申报资料时至少需提供三批中试规模[注]及以上批次的相关资料。</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[注]中试规模的生产设备的操作原理与材质、原辅材料的质控要求、处方工艺及流程等均应与商业化生产一致，且批量至少为商业化生产规模的十分之一。</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处方工艺改变的品种，提交申报资料时至少需提供三批中试规模及以上批次样品的6个月的加速试验和12个月的长期试验数据，样品的有效期和贮存条件将根据长期稳定性研究的情况最终确定。未改变处方工艺的品种，需提供三批样品长期稳定性结果。</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2）影响因素试验（3.4.2）：影响因素试验中，尚需将样品对光照、高湿、高温之外的酸、碱、氧化和金属离子等因素的敏感程度进行概述。</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3）加速试验（3.4.3）：稳定性研究内容包括影响因素试验、加速试验和长期试验。加速试验的标准条件是40℃±2℃/RH 75%±5%，如果选择了其他条件，需要提供选择其他条件的依据。同时需提供不少于三批样品的加速试验数据和对应的批号。根据加速试验的结果，必要时应当增加中间条件试验。</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4）长期试验（3.4.4）：长期试验可选择的条件是25℃±2℃/RH 60%±5% 或30℃±2℃/RH65%±5%，如果选择了其他条件，需要提供选择其他条件的依据。同时还需提供不少于三批样品的长期试验数据和对应的批号。</w:t>
      </w:r>
    </w:p>
    <w:p>
      <w:pPr>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建议长期试验同时采用30±2℃/65±5%RH的条件进行，如长期试验采用30±2℃/65±5%RH的条件，则可不再进行中间条件试验。</w:t>
      </w:r>
    </w:p>
    <w:p>
      <w:pPr>
        <w:tabs>
          <w:tab w:val="left" w:pos="0"/>
        </w:tabs>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5）是否缺乏重要质量考察指标（3.4.5）：稳定性试验应对所有重要质量指标进行考察，考察指标是否全面可参考现行版技术指导原则，填写未考察的重要项目。制剂的考察项目应包括：性状（外观）、杂质（包括异构体杂质等）和含量等；另外，还应根据剂型的特点设置能够反映其质量特性的指标，如固体口服制剂的溶出度，缓控释制剂、肠溶制剂的释放度等。</w:t>
      </w:r>
    </w:p>
    <w:p>
      <w:pPr>
        <w:tabs>
          <w:tab w:val="left" w:pos="0"/>
        </w:tabs>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6）长期试验在拟定效期内考察指标是否出现显著变化（3.4.6）：药物制剂的“显著变化”包括： （1）含量测定中发生5%的变化（特殊情况应加以说明）；或者不能达到生物学或者免疫学的效价指标。 （2）任何一个降解产物超出标准规定。 （3）性状、物理性质以及特殊制剂的功能性试验（如颜色、相分离、再混悬能力、结块、硬度、每揿给药剂量等）超出标准规定。 （4）pH值超出标准规定； （5）制剂溶出度或释放度超出标准规定。</w:t>
      </w:r>
    </w:p>
    <w:p>
      <w:pPr>
        <w:tabs>
          <w:tab w:val="left" w:pos="0"/>
        </w:tabs>
        <w:snapToGrid w:val="0"/>
        <w:spacing w:line="560" w:lineRule="exact"/>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7）长期试验是否出现超鉴定限杂质（3.4.7）：长期试验中产生的超过鉴定限度的降解产物应作进一步的研究，确定其来源，推测其可能的结构，进而判断该杂质对药物安全性的影响。</w:t>
      </w:r>
    </w:p>
    <w:p>
      <w:pPr>
        <w:tabs>
          <w:tab w:val="left" w:pos="0"/>
        </w:tabs>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color w:val="000000"/>
          <w:sz w:val="21"/>
          <w:szCs w:val="21"/>
        </w:rPr>
        <w:t>8）有关物质及含量测定相关图谱（3.4.8-9）：</w:t>
      </w:r>
      <w:r>
        <w:rPr>
          <w:rFonts w:hint="eastAsia" w:ascii="宋体" w:hAnsi="宋体" w:eastAsia="宋体" w:cs="宋体"/>
          <w:sz w:val="21"/>
          <w:szCs w:val="21"/>
        </w:rPr>
        <w:t>申报资料应提供稳定性研究中有关物质考察的全部图谱，含量检查相关（HPLC、TLC、GC等）图谱。</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color w:val="000000"/>
          <w:sz w:val="21"/>
          <w:szCs w:val="21"/>
        </w:rPr>
        <w:t>储藏条件是否与参比制剂一致（3.4.10）：</w:t>
      </w:r>
      <w:r>
        <w:rPr>
          <w:rFonts w:hint="eastAsia" w:ascii="宋体" w:hAnsi="宋体" w:eastAsia="宋体" w:cs="宋体"/>
          <w:sz w:val="21"/>
          <w:szCs w:val="21"/>
        </w:rPr>
        <w:t>制剂如与原研品储藏条件一致，则选“是”，否则为“否”。如为“否”应提供相应的数据支持并进行分析论证。</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10）后续稳定性研究承诺和稳定性研究方案（适用于处方、工艺有改变的品种）（3.4.11）：处方、工艺有改变的品种应提供后续稳定性研究承诺和稳定性研究方案，处方、工艺没有改变的品种选择“不适用”。</w:t>
      </w:r>
    </w:p>
    <w:p>
      <w:pPr>
        <w:snapToGrid w:val="0"/>
        <w:spacing w:line="560" w:lineRule="exact"/>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四、体外（溶出曲线相似性）评价</w:t>
      </w:r>
    </w:p>
    <w:p>
      <w:pPr>
        <w:snapToGrid w:val="0"/>
        <w:spacing w:line="560" w:lineRule="exact"/>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1、溶出开发过程和溶出度方法的验证（4.1-2）</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提供溶出度方法筛选、优化过程，并对溶出方法进行验证。</w:t>
      </w:r>
    </w:p>
    <w:p>
      <w:pPr>
        <w:snapToGrid w:val="0"/>
        <w:spacing w:line="560" w:lineRule="exact"/>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2、溶出度仪机械验证及性能验证试验（4.3）</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溶出度仪需满足相关的技术要求，参照《药物溶出仪机械验证指导原则》进行机械验证及性能验证试验，并提供验证数据和验证报告。</w:t>
      </w:r>
    </w:p>
    <w:p>
      <w:pPr>
        <w:snapToGrid w:val="0"/>
        <w:spacing w:line="560" w:lineRule="exact"/>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3、转速是否常用（4.4）</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溶出试验一般推荐使用桨法或篮法，桨法转速通常选择每分钟50—75转，篮法转速通常选择每分钟50—100转。在溶出试验方法建立的过程中，转速的选择推荐由低到高。若转速超出上述范围或采用其他方法均应提供充分说明。</w:t>
      </w:r>
    </w:p>
    <w:p>
      <w:pPr>
        <w:snapToGrid w:val="0"/>
        <w:spacing w:line="560" w:lineRule="exact"/>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4、是否进行了多种介质溶出度试验（不少于3种pH）（4.5）</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在确定药物主成分稳定性满足测定方法要求的前提下，推荐选择不少于3种pH值的溶出介质进行溶出曲线考察。对于溶解度受pH值影响大的药物，可能需要在更多种pH值的溶出介质中进行考察。如果少于三种pH值需要提供充分说明。</w:t>
      </w:r>
    </w:p>
    <w:p>
      <w:pPr>
        <w:snapToGrid w:val="0"/>
        <w:spacing w:line="560" w:lineRule="exact"/>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5、是否对添加表面活性剂等必要性进行了考察（4.6）</w:t>
      </w:r>
    </w:p>
    <w:p>
      <w:pPr>
        <w:snapToGrid w:val="0"/>
        <w:spacing w:line="560" w:lineRule="exact"/>
        <w:ind w:firstLine="480" w:firstLineChars="200"/>
        <w:rPr>
          <w:rFonts w:hint="eastAsia" w:ascii="宋体" w:hAnsi="宋体" w:eastAsia="宋体" w:cs="宋体"/>
          <w:sz w:val="21"/>
          <w:szCs w:val="21"/>
        </w:rPr>
      </w:pPr>
      <w:r>
        <w:rPr>
          <w:rFonts w:hint="eastAsia" w:ascii="宋体" w:hAnsi="宋体" w:eastAsia="宋体" w:cs="宋体"/>
          <w:sz w:val="21"/>
          <w:szCs w:val="21"/>
        </w:rPr>
        <w:t>溶出介质的研究应根据药物的性质，充分考虑药物在体内的环境，选择多种溶出介质进行，必要时可考虑加入适量表面活性剂、酶等添加物，但需充分评价其必要性和可行性。</w:t>
      </w:r>
    </w:p>
    <w:p>
      <w:pPr>
        <w:snapToGrid w:val="0"/>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6、是否考察了不同pH中的溶解度（4.7）</w:t>
      </w:r>
    </w:p>
    <w:p>
      <w:pPr>
        <w:snapToGrid w:val="0"/>
        <w:ind w:firstLine="480" w:firstLineChars="200"/>
        <w:rPr>
          <w:rFonts w:hint="eastAsia" w:ascii="宋体" w:hAnsi="宋体" w:eastAsia="宋体" w:cs="宋体"/>
          <w:sz w:val="21"/>
          <w:szCs w:val="21"/>
        </w:rPr>
      </w:pPr>
      <w:r>
        <w:rPr>
          <w:rFonts w:hint="eastAsia" w:ascii="宋体" w:hAnsi="宋体" w:eastAsia="宋体" w:cs="宋体"/>
          <w:sz w:val="21"/>
          <w:szCs w:val="21"/>
        </w:rPr>
        <w:t>应考察药物在不同pH值溶出介质中的溶解度，推荐绘制药物的pH-溶解度曲线。</w:t>
      </w:r>
    </w:p>
    <w:p>
      <w:pPr>
        <w:snapToGrid w:val="0"/>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7、批内与批间差异考察（4.8-10）</w:t>
      </w:r>
    </w:p>
    <w:p>
      <w:pPr>
        <w:snapToGrid w:val="0"/>
        <w:ind w:firstLine="480" w:firstLineChars="200"/>
        <w:rPr>
          <w:rFonts w:hint="eastAsia" w:ascii="宋体" w:hAnsi="宋体" w:eastAsia="宋体" w:cs="宋体"/>
          <w:sz w:val="21"/>
          <w:szCs w:val="21"/>
        </w:rPr>
      </w:pPr>
      <w:r>
        <w:rPr>
          <w:rFonts w:hint="eastAsia" w:ascii="宋体" w:hAnsi="宋体" w:eastAsia="宋体" w:cs="宋体"/>
          <w:sz w:val="21"/>
          <w:szCs w:val="21"/>
        </w:rPr>
        <w:t>仿制制剂每个规格需提供3批具有代表性的溶出曲线，分别考察溶出行为的批内均一性（n=12粒、片/批）和批间均一性（n=3批）。</w:t>
      </w:r>
    </w:p>
    <w:p>
      <w:pPr>
        <w:snapToGrid w:val="0"/>
        <w:ind w:firstLine="482" w:firstLineChars="200"/>
        <w:rPr>
          <w:rFonts w:hint="eastAsia" w:ascii="宋体" w:hAnsi="宋体" w:eastAsia="宋体" w:cs="宋体"/>
          <w:b/>
          <w:bCs/>
          <w:sz w:val="21"/>
          <w:szCs w:val="21"/>
        </w:rPr>
      </w:pPr>
      <w:r>
        <w:rPr>
          <w:rFonts w:hint="eastAsia" w:ascii="宋体" w:hAnsi="宋体" w:eastAsia="宋体" w:cs="宋体"/>
          <w:b/>
          <w:bCs/>
          <w:sz w:val="21"/>
          <w:szCs w:val="21"/>
        </w:rPr>
        <w:t>8、与参比制剂的溶出度是否一致（4.11）</w:t>
      </w:r>
    </w:p>
    <w:p>
      <w:pPr>
        <w:snapToGrid w:val="0"/>
        <w:ind w:firstLine="480" w:firstLineChars="200"/>
        <w:rPr>
          <w:rFonts w:hint="eastAsia" w:ascii="宋体" w:hAnsi="宋体" w:eastAsia="宋体" w:cs="宋体"/>
          <w:sz w:val="21"/>
          <w:szCs w:val="21"/>
        </w:rPr>
      </w:pPr>
      <w:r>
        <w:rPr>
          <w:rFonts w:hint="eastAsia" w:ascii="宋体" w:hAnsi="宋体" w:eastAsia="宋体" w:cs="宋体"/>
          <w:sz w:val="21"/>
          <w:szCs w:val="21"/>
        </w:rPr>
        <w:t>按照《普通口服固体制剂溶出曲线测定与比较指导原则》，比较仿制制剂与参比制剂的溶出曲线相似性结果。如果溶出度不一致需要进行说明。</w:t>
      </w:r>
    </w:p>
    <w:p>
      <w:pPr>
        <w:pStyle w:val="299"/>
        <w:snapToGrid w:val="0"/>
        <w:spacing w:line="480" w:lineRule="auto"/>
        <w:ind w:firstLine="0" w:firstLineChars="0"/>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color w:val="000000"/>
          <w:sz w:val="21"/>
          <w:szCs w:val="21"/>
        </w:rPr>
        <w:t>五、生物等效性评价</w:t>
      </w:r>
    </w:p>
    <w:p>
      <w:pPr>
        <w:pStyle w:val="299"/>
        <w:snapToGrid w:val="0"/>
        <w:ind w:firstLine="0" w:firstLineChars="0"/>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1、基本情况</w:t>
      </w:r>
    </w:p>
    <w:p>
      <w:pPr>
        <w:pStyle w:val="299"/>
        <w:snapToGrid w:val="0"/>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1.1、 综合信息</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1） 基本信息（5.1.1-1.4）：应提供研究药品名称、规格、研究题目、药物活性检测成分名称。</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2） 备案（5.1.5）：生物等效性试验开展前，应获得备案号，并摘取最后一次备案时间及编号。</w:t>
      </w:r>
    </w:p>
    <w:p>
      <w:pPr>
        <w:snapToGrid w:val="0"/>
        <w:ind w:firstLine="480" w:firstLineChars="200"/>
        <w:rPr>
          <w:rFonts w:hint="eastAsia" w:ascii="宋体" w:hAnsi="宋体" w:eastAsia="宋体" w:cs="宋体"/>
          <w:sz w:val="21"/>
          <w:szCs w:val="21"/>
        </w:rPr>
      </w:pPr>
      <w:r>
        <w:rPr>
          <w:rFonts w:hint="eastAsia" w:ascii="宋体" w:hAnsi="宋体" w:eastAsia="宋体" w:cs="宋体"/>
          <w:sz w:val="21"/>
          <w:szCs w:val="21"/>
        </w:rPr>
        <w:t>3） 临床试验信息汇总表（5.1.6）：应提供临床试验信息汇总表。</w:t>
      </w:r>
    </w:p>
    <w:p>
      <w:pPr>
        <w:pStyle w:val="299"/>
        <w:snapToGrid w:val="0"/>
        <w:ind w:firstLine="120" w:firstLineChars="50"/>
        <w:rPr>
          <w:rFonts w:hint="eastAsia" w:ascii="宋体" w:hAnsi="宋体" w:eastAsia="宋体" w:cs="宋体"/>
          <w:sz w:val="21"/>
          <w:szCs w:val="21"/>
        </w:rPr>
      </w:pPr>
      <w:r>
        <w:rPr>
          <w:rFonts w:hint="eastAsia" w:ascii="宋体" w:hAnsi="宋体" w:eastAsia="宋体" w:cs="宋体"/>
          <w:sz w:val="21"/>
          <w:szCs w:val="21"/>
        </w:rPr>
        <w:t xml:space="preserve">   1.2. 试验文件</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1） 伦理委员会批件（5.1.7）：应提供伦理批件，且伦理批准日期在试验开始之前。</w:t>
      </w:r>
    </w:p>
    <w:p>
      <w:pPr>
        <w:ind w:left="547" w:leftChars="228"/>
        <w:rPr>
          <w:rFonts w:hint="eastAsia" w:ascii="宋体" w:hAnsi="宋体" w:eastAsia="宋体" w:cs="宋体"/>
          <w:sz w:val="21"/>
          <w:szCs w:val="21"/>
        </w:rPr>
      </w:pPr>
      <w:r>
        <w:rPr>
          <w:rFonts w:hint="eastAsia" w:ascii="宋体" w:hAnsi="宋体" w:eastAsia="宋体" w:cs="宋体"/>
          <w:sz w:val="21"/>
          <w:szCs w:val="21"/>
        </w:rPr>
        <w:t>2） 试验方案（5.1.8）：应提供试验方案，最终执行方案应通过伦理审查。3） 知情同意书样稿（5.1.9）：应提供知情同意书样稿。</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4） 病例报告表样表（5.1.10）：应提供空白的病例报告表样表。</w:t>
      </w:r>
    </w:p>
    <w:p>
      <w:pPr>
        <w:pStyle w:val="299"/>
        <w:snapToGrid w:val="0"/>
        <w:ind w:firstLine="120" w:firstLineChars="50"/>
        <w:rPr>
          <w:rFonts w:hint="eastAsia" w:ascii="宋体" w:hAnsi="宋体" w:eastAsia="宋体" w:cs="宋体"/>
          <w:sz w:val="21"/>
          <w:szCs w:val="21"/>
        </w:rPr>
      </w:pPr>
      <w:r>
        <w:rPr>
          <w:rFonts w:hint="eastAsia" w:ascii="宋体" w:hAnsi="宋体" w:eastAsia="宋体" w:cs="宋体"/>
          <w:sz w:val="21"/>
          <w:szCs w:val="21"/>
        </w:rPr>
        <w:t xml:space="preserve">   1.3. 试验用药品</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1） 试验药品在有效期内（5.1.11）：试验药品失效期应在试验结束后。</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2） 试验用药品保存（5.1.12）：应注明试验用药品是否留存。</w:t>
      </w:r>
    </w:p>
    <w:p>
      <w:pPr>
        <w:pStyle w:val="299"/>
        <w:snapToGrid w:val="0"/>
        <w:ind w:firstLine="120" w:firstLineChars="50"/>
        <w:rPr>
          <w:rFonts w:hint="eastAsia" w:ascii="宋体" w:hAnsi="宋体" w:eastAsia="宋体" w:cs="宋体"/>
          <w:sz w:val="21"/>
          <w:szCs w:val="21"/>
        </w:rPr>
      </w:pPr>
      <w:r>
        <w:rPr>
          <w:rFonts w:hint="eastAsia" w:ascii="宋体" w:hAnsi="宋体" w:eastAsia="宋体" w:cs="宋体"/>
          <w:sz w:val="21"/>
          <w:szCs w:val="21"/>
        </w:rPr>
        <w:t xml:space="preserve">   1.4.试验资料</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1） 试验资料保存（5.1.13）：应注明试验资料保存地址。</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2） 图谱（5.1.14）：应依照进样时间逐批提交图谱（5.1.14.1），应确保图谱信息清晰可辨（5.1.14.2）；应保证图谱信息完整，图谱信息应包含但不限于以下内容：样本名称（体现受试者身份识别码、研究周期、取样时间点等信息）、进样日期和时间、待测物、工作曲线或质控样本的浓度、分析物和内标的色谱峰、峰高和/或峰面积)、进样时系统的参数设置（包括仪器检测的参数设置和图谱积分参数设置）、进样量、是否变更自动积分参数的标记、保存路径等（5.1.14.3）。</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3） 主要研究者签字、质保人员签字（5.1.15- 5.1.16）：应核对研究报告有研究者签字和质保人员签字。</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 xml:space="preserve">4） </w:t>
      </w:r>
      <w:r>
        <w:rPr>
          <w:rFonts w:hint="eastAsia" w:ascii="宋体" w:hAnsi="宋体" w:eastAsia="宋体" w:cs="宋体"/>
          <w:color w:val="000000"/>
          <w:sz w:val="21"/>
          <w:szCs w:val="21"/>
        </w:rPr>
        <w:t>试验评价方法（5.1.17）</w:t>
      </w:r>
      <w:r>
        <w:rPr>
          <w:rFonts w:hint="eastAsia" w:ascii="宋体" w:hAnsi="宋体" w:eastAsia="宋体" w:cs="宋体"/>
          <w:sz w:val="21"/>
          <w:szCs w:val="21"/>
        </w:rPr>
        <w:t>：</w:t>
      </w:r>
      <w:r>
        <w:rPr>
          <w:rFonts w:hint="eastAsia" w:ascii="宋体" w:hAnsi="宋体" w:eastAsia="宋体" w:cs="宋体"/>
          <w:color w:val="000000"/>
          <w:sz w:val="21"/>
          <w:szCs w:val="21"/>
        </w:rPr>
        <w:t>应提供评价方法类型： “药代动力学比较”、“药效动力学比较”、“临床终点比较”、“体外比较”或“其他”。</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 高脂高热餐（5.1.18）：应提供高脂高热餐热量及组分配比。热量及组分配比应符合法规要求。</w:t>
      </w:r>
    </w:p>
    <w:p>
      <w:pPr>
        <w:snapToGrid w:val="0"/>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2、数据统计分析</w:t>
      </w:r>
    </w:p>
    <w:p>
      <w:pPr>
        <w:rPr>
          <w:rFonts w:hint="eastAsia" w:ascii="宋体" w:hAnsi="宋体" w:eastAsia="宋体" w:cs="宋体"/>
          <w:bCs/>
          <w:sz w:val="21"/>
          <w:szCs w:val="21"/>
        </w:rPr>
      </w:pPr>
      <w:r>
        <w:rPr>
          <w:rFonts w:hint="eastAsia" w:ascii="宋体" w:hAnsi="宋体" w:eastAsia="宋体" w:cs="宋体"/>
          <w:bCs/>
          <w:sz w:val="21"/>
          <w:szCs w:val="21"/>
        </w:rPr>
        <w:t xml:space="preserve">    2.1、数据基本信息</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1） 随机表（</w:t>
      </w:r>
      <w:r>
        <w:rPr>
          <w:rFonts w:hint="eastAsia" w:ascii="宋体" w:hAnsi="宋体" w:eastAsia="宋体" w:cs="宋体"/>
          <w:bCs/>
          <w:sz w:val="21"/>
          <w:szCs w:val="21"/>
        </w:rPr>
        <w:t>5.2.1</w:t>
      </w:r>
      <w:r>
        <w:rPr>
          <w:rFonts w:hint="eastAsia" w:ascii="宋体" w:hAnsi="宋体" w:eastAsia="宋体" w:cs="宋体"/>
          <w:sz w:val="21"/>
          <w:szCs w:val="21"/>
        </w:rPr>
        <w:t>）：应提供随机表，包括产生随机表的单位、方法及结果。</w:t>
      </w:r>
    </w:p>
    <w:p>
      <w:pPr>
        <w:ind w:firstLine="480" w:firstLineChars="200"/>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人口学信息</w:t>
      </w:r>
      <w:r>
        <w:rPr>
          <w:rFonts w:hint="eastAsia" w:ascii="宋体" w:hAnsi="宋体" w:eastAsia="宋体" w:cs="宋体"/>
          <w:bCs/>
          <w:sz w:val="21"/>
          <w:szCs w:val="21"/>
        </w:rPr>
        <w:t xml:space="preserve">（5.2.2）： </w:t>
      </w:r>
      <w:r>
        <w:rPr>
          <w:rFonts w:hint="eastAsia" w:ascii="宋体" w:hAnsi="宋体" w:eastAsia="宋体" w:cs="宋体"/>
          <w:sz w:val="21"/>
          <w:szCs w:val="21"/>
        </w:rPr>
        <w:t>应提供受试者人口学信息列表。</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3） 受试者试验前后体检信息（5.2.3）：应提供受试者入组前体检信息，包括受试者筛查、入选及完成情况、受试者试验前的体检报告和实验室检查结果。试验后检查信息：应提供受试者试验后检查信息，包括体检报告和实验室检查结果。</w:t>
      </w:r>
    </w:p>
    <w:p>
      <w:pPr>
        <w:ind w:firstLine="120" w:firstLineChars="50"/>
        <w:rPr>
          <w:rFonts w:hint="eastAsia" w:ascii="宋体" w:hAnsi="宋体" w:eastAsia="宋体" w:cs="宋体"/>
          <w:sz w:val="21"/>
          <w:szCs w:val="21"/>
        </w:rPr>
      </w:pPr>
      <w:r>
        <w:rPr>
          <w:rFonts w:hint="eastAsia" w:ascii="宋体" w:hAnsi="宋体" w:eastAsia="宋体" w:cs="宋体"/>
          <w:sz w:val="21"/>
          <w:szCs w:val="21"/>
        </w:rPr>
        <w:t xml:space="preserve">   2.2、数据采用情况</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1）数据剔除（5.2.4）：试验中存在数据剔除情况时，应提供剔除数据的汇总和说明。</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2）受试者脱落（5.2.5）：试验中存在受试者脱落时，应提供脱落受试者情况汇总说明，包括脱落例数、编号及原因。</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3） 样本采集（5.2.6）：（1）应说明样本实际采样时间，若实际采血时间点不在方案规定的范围内时，应说明与计划采样时间出现偏差的情况及原因，以及是否纳入数据统计分析；。(2) 试验中存在样品缺失情况时，应提供样品缺失情况汇总说明。</w:t>
      </w:r>
    </w:p>
    <w:p>
      <w:pPr>
        <w:ind w:firstLine="120" w:firstLineChars="50"/>
        <w:rPr>
          <w:rFonts w:hint="eastAsia" w:ascii="宋体" w:hAnsi="宋体" w:eastAsia="宋体" w:cs="宋体"/>
          <w:sz w:val="21"/>
          <w:szCs w:val="21"/>
        </w:rPr>
      </w:pPr>
      <w:r>
        <w:rPr>
          <w:rFonts w:hint="eastAsia" w:ascii="宋体" w:hAnsi="宋体" w:eastAsia="宋体" w:cs="宋体"/>
          <w:sz w:val="21"/>
          <w:szCs w:val="21"/>
        </w:rPr>
        <w:t xml:space="preserve">   2.3、数据汇总</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1） 药时曲线（5.2.7）： 应提供个体药时曲线及平均药时曲线图。</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2） 安全性数据汇总（5.2.8）： 应提供安全性数据汇总分析，包括不良事件、严重不良事件、临床实验室评价。</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3） 浓度数据汇总（5.2.9）：应采用CTD格式资料要求的标准格式和代码提交浓度数据汇总表。</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4） 药动学参数汇总（B2.10）：应采用CTD格式资料要求的标准格式和代码提交了药动学参数汇总表。</w:t>
      </w:r>
    </w:p>
    <w:p>
      <w:pPr>
        <w:ind w:firstLine="120" w:firstLineChars="50"/>
        <w:rPr>
          <w:rFonts w:hint="eastAsia" w:ascii="宋体" w:hAnsi="宋体" w:eastAsia="宋体" w:cs="宋体"/>
          <w:sz w:val="21"/>
          <w:szCs w:val="21"/>
        </w:rPr>
      </w:pPr>
      <w:r>
        <w:rPr>
          <w:rFonts w:hint="eastAsia" w:ascii="宋体" w:hAnsi="宋体" w:eastAsia="宋体" w:cs="宋体"/>
          <w:sz w:val="21"/>
          <w:szCs w:val="21"/>
        </w:rPr>
        <w:t xml:space="preserve">   2.4、等效性判断</w:t>
      </w:r>
    </w:p>
    <w:p>
      <w:pPr>
        <w:ind w:firstLine="480" w:firstLineChars="200"/>
        <w:rPr>
          <w:rFonts w:hint="eastAsia" w:ascii="宋体" w:hAnsi="宋体" w:eastAsia="宋体" w:cs="宋体"/>
          <w:sz w:val="21"/>
          <w:szCs w:val="21"/>
        </w:rPr>
      </w:pPr>
      <w:r>
        <w:rPr>
          <w:rFonts w:hint="eastAsia" w:ascii="宋体" w:hAnsi="宋体" w:eastAsia="宋体" w:cs="宋体"/>
          <w:sz w:val="21"/>
          <w:szCs w:val="21"/>
        </w:rPr>
        <w:t>等效性判定标准（5.2.11）：应核对结果是否满足等效性判断标准，要求</w:t>
      </w:r>
      <w:r>
        <w:rPr>
          <w:rFonts w:hint="eastAsia" w:ascii="宋体" w:hAnsi="宋体" w:eastAsia="宋体" w:cs="宋体"/>
          <w:b/>
          <w:bCs/>
          <w:sz w:val="21"/>
          <w:szCs w:val="21"/>
        </w:rPr>
        <w:t>C</w:t>
      </w:r>
      <w:r>
        <w:rPr>
          <w:rFonts w:hint="eastAsia" w:ascii="宋体" w:hAnsi="宋体" w:eastAsia="宋体" w:cs="宋体"/>
          <w:b/>
          <w:bCs/>
          <w:sz w:val="21"/>
          <w:szCs w:val="21"/>
          <w:vertAlign w:val="subscript"/>
        </w:rPr>
        <w:t>max</w:t>
      </w:r>
      <w:r>
        <w:rPr>
          <w:rFonts w:hint="eastAsia" w:ascii="宋体" w:hAnsi="宋体" w:eastAsia="宋体" w:cs="宋体"/>
          <w:sz w:val="21"/>
          <w:szCs w:val="21"/>
        </w:rPr>
        <w:t xml:space="preserve"> 、</w:t>
      </w:r>
      <w:r>
        <w:rPr>
          <w:rFonts w:hint="eastAsia" w:ascii="宋体" w:hAnsi="宋体" w:eastAsia="宋体" w:cs="宋体"/>
          <w:b/>
          <w:bCs/>
          <w:sz w:val="21"/>
          <w:szCs w:val="21"/>
        </w:rPr>
        <w:t>AUC</w:t>
      </w:r>
      <w:r>
        <w:rPr>
          <w:rFonts w:hint="eastAsia" w:ascii="宋体" w:hAnsi="宋体" w:eastAsia="宋体" w:cs="宋体"/>
          <w:b/>
          <w:bCs/>
          <w:sz w:val="21"/>
          <w:szCs w:val="21"/>
          <w:vertAlign w:val="subscript"/>
        </w:rPr>
        <w:t>0-t</w:t>
      </w:r>
      <w:r>
        <w:rPr>
          <w:rFonts w:hint="eastAsia" w:ascii="宋体" w:hAnsi="宋体" w:eastAsia="宋体" w:cs="宋体"/>
          <w:sz w:val="21"/>
          <w:szCs w:val="21"/>
        </w:rPr>
        <w:t>和</w:t>
      </w:r>
      <w:r>
        <w:rPr>
          <w:rFonts w:hint="eastAsia" w:ascii="宋体" w:hAnsi="宋体" w:eastAsia="宋体" w:cs="宋体"/>
          <w:b/>
          <w:bCs/>
          <w:sz w:val="21"/>
          <w:szCs w:val="21"/>
        </w:rPr>
        <w:t>AUC</w:t>
      </w:r>
      <w:r>
        <w:rPr>
          <w:rFonts w:hint="eastAsia" w:ascii="宋体" w:hAnsi="宋体" w:eastAsia="宋体" w:cs="宋体"/>
          <w:b/>
          <w:bCs/>
          <w:sz w:val="21"/>
          <w:szCs w:val="21"/>
          <w:vertAlign w:val="subscript"/>
        </w:rPr>
        <w:t>0-∞</w:t>
      </w:r>
      <w:r>
        <w:rPr>
          <w:rFonts w:hint="eastAsia" w:ascii="宋体" w:hAnsi="宋体" w:eastAsia="宋体" w:cs="宋体"/>
          <w:sz w:val="21"/>
          <w:szCs w:val="21"/>
        </w:rPr>
        <w:t>在80.00%-125.00%以内。</w:t>
      </w:r>
    </w:p>
    <w:p>
      <w:pPr>
        <w:rPr>
          <w:rFonts w:hint="eastAsia" w:ascii="宋体" w:hAnsi="宋体" w:eastAsia="宋体" w:cs="宋体"/>
          <w:b/>
          <w:sz w:val="21"/>
          <w:szCs w:val="21"/>
        </w:rPr>
      </w:pPr>
      <w:r>
        <w:rPr>
          <w:rFonts w:hint="eastAsia" w:ascii="宋体" w:hAnsi="宋体" w:eastAsia="宋体" w:cs="宋体"/>
          <w:b/>
          <w:color w:val="000000"/>
          <w:sz w:val="21"/>
          <w:szCs w:val="21"/>
        </w:rPr>
        <w:t xml:space="preserve">    3、生物等效性生物样品检测及方法学验证</w:t>
      </w:r>
    </w:p>
    <w:p>
      <w:pPr>
        <w:pStyle w:val="299"/>
        <w:snapToGrid w:val="0"/>
        <w:ind w:firstLine="0" w:firstLineChars="0"/>
        <w:rPr>
          <w:rFonts w:hint="eastAsia" w:ascii="宋体" w:hAnsi="宋体" w:eastAsia="宋体" w:cs="宋体"/>
          <w:sz w:val="21"/>
          <w:szCs w:val="21"/>
        </w:rPr>
      </w:pPr>
      <w:r>
        <w:rPr>
          <w:rFonts w:hint="eastAsia" w:ascii="宋体" w:hAnsi="宋体" w:eastAsia="宋体" w:cs="宋体"/>
          <w:sz w:val="21"/>
          <w:szCs w:val="21"/>
        </w:rPr>
        <w:t xml:space="preserve">    3.1、方法学考察部分</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冷链运输（5.3.1）：按照CTD2.5.P.1 中生物等效性试验信息汇总表中信息填写样品冷链运输保存。临床试验中心和生物样本分析在两个单位的，应填写样品运输保存条件，样品在运输过程中如需要应采用冷链运输，并核对是否提供了以上信息。</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 长期稳定性（5.3.2）：生物样品在低温保存条件下能否保持稳定需要进行考察，考察方法是将质控样本置于低温条件下，储存一段时间后，与随行标曲一起分析测定其准确度，准确度仍在85-115%范围内，证明其稳定，要求至少考察高、低两个浓度水平。考察温度应覆盖最高保存温度和最低保存温度，时间应长于样品最长储存时间。应核对是否在样品保存温度范围上下限条件下考察稳定性；考察期限长于样品最长保存时间的，填“是”，不长于最长保存时间的填“否”。 </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残留（5.3.3）：生物样本进样分析过程中，进样高浓度样品后，系统中可能会有一定程度的残留，可能会影响下一个分析样品的结果。需要对此残留进行评价，方法是先分析ULOQ样品并接着分析空白样品，空白样品中待测物的峰面积不超过LLOQ峰面积的20%，内标峰面积不超过正常内标的5%。应核对是否进行了待测物和内标残留考察。</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 提取回收率（5.3.4）：生物样本测定中，需要对生物样本进行预处理之后进样分析。预处理过程会一定程度上影响待测物的提取效率，需要考察该方法对待测物和内标的提取效率，要求不同浓度的待测物和内标提取效率相近。应核对是否进行了待测物和内标提取回收率考察。</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 稳定性考察（5.3.5）：应考察各条件下的样品稳定性，包括储备液和工作液稳定性、 全血稳定性、处理前、处理后稳定性、冻融稳定性。逐项核实，是否进行了相关稳定性考察的。</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 选择性（专属性）（5.3.6）：由于生物样品中成分较多，可能会对分析物造成干扰，需要考察该方法对待测物的选择性（专属性），一般要求考察6个不同来源的空白生物基质，考察其在待测物保留时间是否有干扰。应核对是否进行了选择性考察。</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 定量下限（5.3.7）：定量下限一般选择标准曲线的最低浓度点，一般要求一批中考察至少5个定量下限样品。应核对是否进行了定量下限考察。</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 精密度和准确性（5.3.8）：精密度和准确度考察要求在考察至少3个分析批，每一批至少包括3个浓度水平的质控，每个质控浓度包括至少5个样品。</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 稀释可靠性（5.3.9）：生物样本测定中，有的生物样本浓度可能会超过定量上限，需要对超限样本稀释后进行测定。需要考察稀释可靠性，考察方法是用高于定量上限的已知浓度质控样品，用空白生物基质以目标倍数稀释，处理后进样分析，评价其准确度。</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 基质效应（5.3.10）：采用质谱方法检测的，需要考察基质效应。基质效应的考察方法是采用空白提取基质加入待测物溶液得到基质样本，基质样本与溶液样本比较峰面积，要求空白基质至少是6个不同来源的基质，至少考察高、低两个浓度的基质效应。</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 部分验证（5.3.11）：部分实验借用了其他项目或其他实验室的方法或更改了部分实验条件，采用了部分验证的方法，若存在此情况，并进行了部分验证则选择“是”，无部分验证则选择“否”。进行了全部方法学验证的选择“不适用”。</w:t>
      </w:r>
    </w:p>
    <w:p>
      <w:pPr>
        <w:snapToGrid w:val="0"/>
        <w:ind w:firstLine="120" w:firstLineChars="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3.2. 生物样本分析测定部分</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进样序列表(5.3.12.1)：未知样品分析测定部分，每批次应提供按照时间顺序排列的进样序列表。进样序列表应包括：序列号、样品名称、样品类型（Std.、QC、Unkown）、采集时间、采集方法、样品瓶位置、待测物峰面积、内标峰面积、是否修改积分、测定浓度、准确度等。。</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未知样品测定中标准曲线和质控汇总表(5.3.12.2)：未知样品分析测定部分，应提供所有批次标准曲线和质控样品的结果分析汇总表。统计每个浓度的数量、均值、标准差和变异系数。</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分析批接受情况(5.3.15.3)：应提供未知样品分析测定过程中所有批次的接受情况，失败批次应注明原因。</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 复测(5.3.15.4)：超限样本或不满足要求的其他样品需要对样品重新测定，复测样品应进行汇总，汇总信息包括初测值、复测值、偏差、复测理由和最终报告值。。</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 样品再分析（ISR）(5.3.15.5)：ISR（样品再分析）指测定结束后选取部分样品进行再次分析，与原测定值比较偏差，以衡量测定的可靠性。ISR样品应单独进行汇总，汇总信息包括初测值、复测值、偏差。</w:t>
      </w:r>
    </w:p>
    <w:p>
      <w:pPr>
        <w:pStyle w:val="299"/>
        <w:snapToGrid w:val="0"/>
        <w:ind w:firstLine="0" w:firstLineChars="0"/>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六、 其他</w:t>
      </w:r>
    </w:p>
    <w:p>
      <w:pPr>
        <w:snapToGrid w:val="0"/>
        <w:ind w:firstLine="48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其他问题可列于此。</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sectPr>
      <w:footerReference r:id="rId4" w:type="default"/>
      <w:pgSz w:w="11906" w:h="16838"/>
      <w:pgMar w:top="1440" w:right="1274" w:bottom="1440" w:left="1800" w:header="851" w:footer="992" w:gutter="0"/>
      <w:pgNumType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287" w:usb1="080F0000" w:usb2="00000010" w:usb3="00000000" w:csb0="0004009F" w:csb1="00000000"/>
  </w:font>
  <w:font w:name="Arial Unicode MS">
    <w:altName w:val="宋体"/>
    <w:panose1 w:val="020B0604020202020204"/>
    <w:charset w:val="86"/>
    <w:family w:val="auto"/>
    <w:pitch w:val="default"/>
    <w:sig w:usb0="F7FFAFFF" w:usb1="E9DFFFFF" w:usb2="0000003F" w:usb3="00000000" w:csb0="003F01F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A00002EF" w:usb1="4000004B" w:usb2="00000000" w:usb3="00000000" w:csb0="2000009F" w:csb1="00000000"/>
  </w:font>
  <w:font w:name="Times New Roman Bold">
    <w:altName w:val="Times New Roman"/>
    <w:panose1 w:val="02020803070505020304"/>
    <w:charset w:val="00"/>
    <w:family w:val="auto"/>
    <w:pitch w:val="default"/>
    <w:sig w:usb0="00000000" w:usb1="00000000" w:usb2="00000000" w:usb3="00000000" w:csb0="00040001"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2010609030101010101"/>
    <w:charset w:val="86"/>
    <w:family w:val="auto"/>
    <w:pitch w:val="default"/>
    <w:sig w:usb0="00000001" w:usb1="080E0000" w:usb2="00000010" w:usb3="00000000" w:csb0="00040000" w:csb1="00000000"/>
  </w:font>
  <w:font w:name="Angsana New">
    <w:panose1 w:val="02020603050405020304"/>
    <w:charset w:val="00"/>
    <w:family w:val="auto"/>
    <w:pitch w:val="default"/>
    <w:sig w:usb0="81000003" w:usb1="00000000" w:usb2="00000000" w:usb3="00000000" w:csb0="00010001" w:csb1="00000000"/>
  </w:font>
  <w:font w:name="Arail">
    <w:altName w:val="Courier New"/>
    <w:panose1 w:val="00000000000000000000"/>
    <w:charset w:val="00"/>
    <w:family w:val="auto"/>
    <w:pitch w:val="default"/>
    <w:sig w:usb0="00000000" w:usb1="00000000" w:usb2="00000000" w:usb3="00000000" w:csb0="00040001" w:csb1="00000000"/>
  </w:font>
  <w:font w:name="Palatino">
    <w:altName w:val="Palatino Linotype"/>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9"/>
      <w:jc w:val="center"/>
      <w:rPr>
        <w:b/>
        <w:bCs/>
      </w:rPr>
    </w:pPr>
    <w:r>
      <w:rPr>
        <w:rFonts w:hint="eastAsia"/>
      </w:rPr>
      <w:t>第</w:t>
    </w:r>
    <w:r>
      <w:rPr>
        <w:b/>
        <w:lang w:val="zh-CN"/>
      </w:rPr>
      <w:fldChar w:fldCharType="begin"/>
    </w:r>
    <w:r>
      <w:rPr>
        <w:b/>
        <w:lang w:val="zh-CN"/>
      </w:rPr>
      <w:instrText xml:space="preserve">PAGE  \* Arabic  \* MERGEFORMAT</w:instrText>
    </w:r>
    <w:r>
      <w:rPr>
        <w:b/>
        <w:lang w:val="zh-CN"/>
      </w:rPr>
      <w:fldChar w:fldCharType="separate"/>
    </w:r>
    <w:r>
      <w:rPr>
        <w:b/>
        <w:lang w:val="zh-CN"/>
      </w:rPr>
      <w:t>17</w:t>
    </w:r>
    <w:r>
      <w:rPr>
        <w:b/>
        <w:lang w:val="zh-CN"/>
      </w:rPr>
      <w:fldChar w:fldCharType="end"/>
    </w:r>
    <w:r>
      <w:rPr>
        <w:rFonts w:hint="eastAsia"/>
        <w:lang w:val="zh-CN"/>
      </w:rPr>
      <w:t>页</w:t>
    </w:r>
    <w:r>
      <w:rPr>
        <w:lang w:val="zh-CN"/>
      </w:rPr>
      <w:t xml:space="preserve">/ </w:t>
    </w:r>
    <w:r>
      <w:rPr>
        <w:rFonts w:hint="eastAsia"/>
        <w:lang w:val="zh-CN"/>
      </w:rPr>
      <w:t>共</w:t>
    </w:r>
    <w:r>
      <w:fldChar w:fldCharType="begin"/>
    </w:r>
    <w:r>
      <w:instrText xml:space="preserve">NUMPAGES  \* Arabic  \* MERGEFORMAT</w:instrText>
    </w:r>
    <w:r>
      <w:fldChar w:fldCharType="separate"/>
    </w:r>
    <w:r>
      <w:rPr>
        <w:b/>
        <w:lang w:val="zh-CN"/>
      </w:rPr>
      <w:t>30</w:t>
    </w:r>
    <w:r>
      <w:rPr>
        <w:b/>
        <w:lang w:val="zh-CN"/>
      </w:rPr>
      <w:fldChar w:fldCharType="end"/>
    </w:r>
    <w:r>
      <w:rPr>
        <w:rFonts w:hint="eastAsia"/>
        <w:lang w:val="zh-CN"/>
      </w:rPr>
      <w:t>页</w:t>
    </w:r>
  </w:p>
  <w:p>
    <w:pPr>
      <w:pStyle w:val="5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24101561">
    <w:nsid w:val="72AF75B9"/>
    <w:multiLevelType w:val="singleLevel"/>
    <w:tmpl w:val="72AF75B9"/>
    <w:lvl w:ilvl="0" w:tentative="1">
      <w:start w:val="1"/>
      <w:numFmt w:val="decimal"/>
      <w:pStyle w:val="145"/>
      <w:lvlText w:val="%1"/>
      <w:lvlJc w:val="left"/>
      <w:pPr>
        <w:tabs>
          <w:tab w:val="left" w:pos="360"/>
        </w:tabs>
        <w:ind w:left="360" w:hanging="360"/>
      </w:pPr>
      <w:rPr>
        <w:rFonts w:ascii="Times New Roman" w:hAnsi="Times New Roman" w:cs="Times New Roman"/>
        <w:b w:val="0"/>
        <w:i w:val="0"/>
        <w:caps w:val="0"/>
        <w:smallCaps w:val="0"/>
        <w:sz w:val="18"/>
        <w:u w:val="none"/>
        <w:vertAlign w:val="superscript"/>
      </w:rPr>
    </w:lvl>
  </w:abstractNum>
  <w:abstractNum w:abstractNumId="1808425275">
    <w:nsid w:val="6BCA613B"/>
    <w:multiLevelType w:val="singleLevel"/>
    <w:tmpl w:val="6BCA613B"/>
    <w:lvl w:ilvl="0" w:tentative="1">
      <w:start w:val="1"/>
      <w:numFmt w:val="lowerLetter"/>
      <w:pStyle w:val="144"/>
      <w:lvlText w:val="%1"/>
      <w:lvlJc w:val="left"/>
      <w:pPr>
        <w:tabs>
          <w:tab w:val="left" w:pos="360"/>
        </w:tabs>
        <w:ind w:left="360" w:hanging="360"/>
      </w:pPr>
      <w:rPr>
        <w:rFonts w:ascii="Times New Roman" w:hAnsi="Times New Roman" w:cs="Times New Roman"/>
        <w:b w:val="0"/>
        <w:i w:val="0"/>
        <w:caps w:val="0"/>
        <w:sz w:val="18"/>
        <w:u w:val="none"/>
        <w:vertAlign w:val="superscript"/>
      </w:rPr>
    </w:lvl>
  </w:abstractNum>
  <w:abstractNum w:abstractNumId="1506057113">
    <w:nsid w:val="59C49B99"/>
    <w:multiLevelType w:val="singleLevel"/>
    <w:tmpl w:val="59C49B99"/>
    <w:lvl w:ilvl="0" w:tentative="1">
      <w:start w:val="2"/>
      <w:numFmt w:val="decimal"/>
      <w:suff w:val="nothing"/>
      <w:lvlText w:val="%1、"/>
      <w:lvlJc w:val="left"/>
    </w:lvl>
  </w:abstractNum>
  <w:abstractNum w:abstractNumId="683627887">
    <w:nsid w:val="28BF556F"/>
    <w:multiLevelType w:val="singleLevel"/>
    <w:tmpl w:val="28BF556F"/>
    <w:lvl w:ilvl="0" w:tentative="1">
      <w:start w:val="1"/>
      <w:numFmt w:val="decimal"/>
      <w:pStyle w:val="26"/>
      <w:lvlText w:val="%1."/>
      <w:lvlJc w:val="left"/>
      <w:pPr>
        <w:tabs>
          <w:tab w:val="left" w:pos="360"/>
        </w:tabs>
        <w:ind w:left="360" w:hanging="360"/>
      </w:pPr>
      <w:rPr>
        <w:rFonts w:ascii="Times New Roman" w:hAnsi="Times New Roman" w:cs="Times New Roman"/>
        <w:b w:val="0"/>
        <w:i w:val="0"/>
        <w:caps w:val="0"/>
        <w:sz w:val="24"/>
        <w:u w:val="none"/>
      </w:rPr>
    </w:lvl>
  </w:abstractNum>
  <w:abstractNum w:abstractNumId="580069938">
    <w:nsid w:val="22932A32"/>
    <w:multiLevelType w:val="multilevel"/>
    <w:tmpl w:val="22932A32"/>
    <w:lvl w:ilvl="0" w:tentative="1">
      <w:start w:val="0"/>
      <w:numFmt w:val="bullet"/>
      <w:lvlText w:val="•"/>
      <w:lvlJc w:val="left"/>
      <w:pPr>
        <w:ind w:left="780" w:hanging="360"/>
      </w:pPr>
      <w:rPr>
        <w:rFonts w:hint="eastAsia" w:ascii="华文仿宋" w:hAnsi="华文仿宋" w:eastAsia="华文仿宋" w:cs="Arial Unicode M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4294967171">
    <w:nsid w:val="FFFFFF83"/>
    <w:multiLevelType w:val="singleLevel"/>
    <w:tmpl w:val="FFFFFF83"/>
    <w:lvl w:ilvl="0" w:tentative="1">
      <w:start w:val="1"/>
      <w:numFmt w:val="bullet"/>
      <w:pStyle w:val="44"/>
      <w:lvlText w:val=""/>
      <w:lvlJc w:val="left"/>
      <w:pPr>
        <w:tabs>
          <w:tab w:val="left" w:pos="643"/>
        </w:tabs>
        <w:ind w:left="643" w:hanging="360"/>
      </w:pPr>
      <w:rPr>
        <w:rFonts w:hint="default" w:ascii="Symbol" w:hAnsi="Symbol"/>
      </w:rPr>
    </w:lvl>
  </w:abstractNum>
  <w:abstractNum w:abstractNumId="1506057058">
    <w:nsid w:val="59C49B62"/>
    <w:multiLevelType w:val="singleLevel"/>
    <w:tmpl w:val="59C49B62"/>
    <w:lvl w:ilvl="0" w:tentative="1">
      <w:start w:val="1"/>
      <w:numFmt w:val="decimal"/>
      <w:suff w:val="nothing"/>
      <w:lvlText w:val="%1、"/>
      <w:lvlJc w:val="left"/>
    </w:lvl>
  </w:abstractNum>
  <w:abstractNum w:abstractNumId="1032340273">
    <w:nsid w:val="3D884331"/>
    <w:multiLevelType w:val="singleLevel"/>
    <w:tmpl w:val="3D884331"/>
    <w:lvl w:ilvl="0" w:tentative="1">
      <w:start w:val="1"/>
      <w:numFmt w:val="decimal"/>
      <w:pStyle w:val="158"/>
      <w:lvlText w:val="%1."/>
      <w:lvlJc w:val="left"/>
      <w:pPr>
        <w:tabs>
          <w:tab w:val="left" w:pos="360"/>
        </w:tabs>
        <w:ind w:left="360" w:hanging="360"/>
      </w:pPr>
      <w:rPr>
        <w:rFonts w:ascii="Times New Roman" w:hAnsi="Times New Roman" w:cs="Times New Roman"/>
        <w:b w:val="0"/>
        <w:i w:val="0"/>
        <w:caps w:val="0"/>
        <w:sz w:val="24"/>
        <w:u w:val="none"/>
      </w:rPr>
    </w:lvl>
  </w:abstractNum>
  <w:abstractNum w:abstractNumId="876354286">
    <w:nsid w:val="343C1AEE"/>
    <w:multiLevelType w:val="multilevel"/>
    <w:tmpl w:val="343C1AEE"/>
    <w:lvl w:ilvl="0" w:tentative="1">
      <w:start w:val="5"/>
      <w:numFmt w:val="bullet"/>
      <w:lvlText w:val="•"/>
      <w:lvlJc w:val="left"/>
      <w:pPr>
        <w:ind w:left="900" w:hanging="420"/>
      </w:pPr>
      <w:rPr>
        <w:rFonts w:hint="eastAsia" w:ascii="宋体" w:hAnsi="宋体" w:eastAsia="宋体" w:cs="黑体"/>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746463988">
    <w:nsid w:val="2C7E22F4"/>
    <w:multiLevelType w:val="singleLevel"/>
    <w:tmpl w:val="2C7E22F4"/>
    <w:lvl w:ilvl="0" w:tentative="1">
      <w:start w:val="1"/>
      <w:numFmt w:val="bullet"/>
      <w:pStyle w:val="29"/>
      <w:lvlText w:val=""/>
      <w:lvlJc w:val="left"/>
      <w:pPr>
        <w:tabs>
          <w:tab w:val="left" w:pos="360"/>
        </w:tabs>
        <w:ind w:left="360" w:hanging="360"/>
      </w:pPr>
      <w:rPr>
        <w:rFonts w:hint="default" w:ascii="Symbol" w:hAnsi="Symbol"/>
        <w:b w:val="0"/>
        <w:i w:val="0"/>
        <w:caps w:val="0"/>
        <w:sz w:val="24"/>
        <w:u w:val="none"/>
      </w:rPr>
    </w:lvl>
  </w:abstractNum>
  <w:abstractNum w:abstractNumId="4294967170">
    <w:nsid w:val="FFFFFF82"/>
    <w:multiLevelType w:val="singleLevel"/>
    <w:tmpl w:val="FFFFFF82"/>
    <w:lvl w:ilvl="0" w:tentative="1">
      <w:start w:val="1"/>
      <w:numFmt w:val="bullet"/>
      <w:pStyle w:val="37"/>
      <w:lvlText w:val=""/>
      <w:lvlJc w:val="left"/>
      <w:pPr>
        <w:tabs>
          <w:tab w:val="left" w:pos="1080"/>
        </w:tabs>
        <w:ind w:left="1080" w:hanging="360"/>
      </w:pPr>
      <w:rPr>
        <w:rFonts w:hint="default" w:ascii="Symbol" w:hAnsi="Symbol"/>
      </w:rPr>
    </w:lvl>
  </w:abstractNum>
  <w:abstractNum w:abstractNumId="4294967169">
    <w:nsid w:val="FFFFFF81"/>
    <w:multiLevelType w:val="singleLevel"/>
    <w:tmpl w:val="FFFFFF81"/>
    <w:lvl w:ilvl="0" w:tentative="1">
      <w:start w:val="1"/>
      <w:numFmt w:val="bullet"/>
      <w:pStyle w:val="23"/>
      <w:lvlText w:val=""/>
      <w:lvlJc w:val="left"/>
      <w:pPr>
        <w:tabs>
          <w:tab w:val="left" w:pos="1440"/>
        </w:tabs>
        <w:ind w:left="1440" w:hanging="360"/>
      </w:pPr>
      <w:rPr>
        <w:rFonts w:hint="default" w:ascii="Symbol" w:hAnsi="Symbol"/>
      </w:rPr>
    </w:lvl>
  </w:abstractNum>
  <w:abstractNum w:abstractNumId="4294967168">
    <w:nsid w:val="FFFFFF80"/>
    <w:multiLevelType w:val="singleLevel"/>
    <w:tmpl w:val="FFFFFF80"/>
    <w:lvl w:ilvl="0" w:tentative="1">
      <w:start w:val="1"/>
      <w:numFmt w:val="bullet"/>
      <w:pStyle w:val="50"/>
      <w:lvlText w:val=""/>
      <w:lvlJc w:val="left"/>
      <w:pPr>
        <w:tabs>
          <w:tab w:val="left" w:pos="1800"/>
        </w:tabs>
        <w:ind w:left="1800" w:hanging="360"/>
      </w:pPr>
      <w:rPr>
        <w:rFonts w:hint="default" w:ascii="Symbol" w:hAnsi="Symbol"/>
      </w:rPr>
    </w:lvl>
  </w:abstractNum>
  <w:abstractNum w:abstractNumId="4294967167">
    <w:nsid w:val="FFFFFF7F"/>
    <w:multiLevelType w:val="singleLevel"/>
    <w:tmpl w:val="FFFFFF7F"/>
    <w:lvl w:ilvl="0" w:tentative="1">
      <w:start w:val="1"/>
      <w:numFmt w:val="decimal"/>
      <w:pStyle w:val="19"/>
      <w:lvlText w:val="%1."/>
      <w:lvlJc w:val="left"/>
      <w:pPr>
        <w:tabs>
          <w:tab w:val="left" w:pos="720"/>
        </w:tabs>
        <w:ind w:left="720" w:hanging="360"/>
      </w:pPr>
    </w:lvl>
  </w:abstractNum>
  <w:abstractNum w:abstractNumId="4294967164">
    <w:nsid w:val="FFFFFF7C"/>
    <w:multiLevelType w:val="singleLevel"/>
    <w:tmpl w:val="FFFFFF7C"/>
    <w:lvl w:ilvl="0" w:tentative="1">
      <w:start w:val="1"/>
      <w:numFmt w:val="decimal"/>
      <w:pStyle w:val="70"/>
      <w:lvlText w:val="%1."/>
      <w:lvlJc w:val="left"/>
      <w:pPr>
        <w:tabs>
          <w:tab w:val="left" w:pos="1800"/>
        </w:tabs>
        <w:ind w:left="1800" w:hanging="360"/>
      </w:pPr>
    </w:lvl>
  </w:abstractNum>
  <w:abstractNum w:abstractNumId="4294967165">
    <w:nsid w:val="FFFFFF7D"/>
    <w:multiLevelType w:val="singleLevel"/>
    <w:tmpl w:val="FFFFFF7D"/>
    <w:lvl w:ilvl="0" w:tentative="1">
      <w:start w:val="1"/>
      <w:numFmt w:val="decimal"/>
      <w:pStyle w:val="51"/>
      <w:lvlText w:val="%1."/>
      <w:lvlJc w:val="left"/>
      <w:pPr>
        <w:tabs>
          <w:tab w:val="left" w:pos="1440"/>
        </w:tabs>
        <w:ind w:left="1440" w:hanging="360"/>
      </w:pPr>
    </w:lvl>
  </w:abstractNum>
  <w:abstractNum w:abstractNumId="4294967166">
    <w:nsid w:val="FFFFFF7E"/>
    <w:multiLevelType w:val="singleLevel"/>
    <w:tmpl w:val="FFFFFF7E"/>
    <w:lvl w:ilvl="0" w:tentative="1">
      <w:start w:val="1"/>
      <w:numFmt w:val="decimal"/>
      <w:pStyle w:val="40"/>
      <w:lvlText w:val="%1."/>
      <w:lvlJc w:val="left"/>
      <w:pPr>
        <w:tabs>
          <w:tab w:val="left" w:pos="1080"/>
        </w:tabs>
        <w:ind w:left="1080" w:hanging="360"/>
      </w:pPr>
    </w:lvl>
  </w:abstractNum>
  <w:num w:numId="1">
    <w:abstractNumId w:val="4294967167"/>
  </w:num>
  <w:num w:numId="2">
    <w:abstractNumId w:val="4294967169"/>
  </w:num>
  <w:num w:numId="3">
    <w:abstractNumId w:val="683627887"/>
  </w:num>
  <w:num w:numId="4">
    <w:abstractNumId w:val="746463988"/>
  </w:num>
  <w:num w:numId="5">
    <w:abstractNumId w:val="4294967170"/>
  </w:num>
  <w:num w:numId="6">
    <w:abstractNumId w:val="4294967166"/>
  </w:num>
  <w:num w:numId="7">
    <w:abstractNumId w:val="4294967171"/>
  </w:num>
  <w:num w:numId="8">
    <w:abstractNumId w:val="4294967168"/>
  </w:num>
  <w:num w:numId="9">
    <w:abstractNumId w:val="4294967165"/>
  </w:num>
  <w:num w:numId="10">
    <w:abstractNumId w:val="4294967164"/>
  </w:num>
  <w:num w:numId="11">
    <w:abstractNumId w:val="1808425275"/>
  </w:num>
  <w:num w:numId="12">
    <w:abstractNumId w:val="1924101561"/>
  </w:num>
  <w:num w:numId="13">
    <w:abstractNumId w:val="1032340273"/>
  </w:num>
  <w:num w:numId="14">
    <w:abstractNumId w:val="876354286"/>
  </w:num>
  <w:num w:numId="15">
    <w:abstractNumId w:val="580069938"/>
  </w:num>
  <w:num w:numId="16">
    <w:abstractNumId w:val="1506057058"/>
  </w:num>
  <w:num w:numId="17">
    <w:abstractNumId w:val="1506057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99" w:semiHidden="0" w:name="annotation reference"/>
    <w:lsdException w:qFormat="1" w:unhideWhenUsed="0" w:uiPriority="0" w:name="line number"/>
    <w:lsdException w:qFormat="1" w:unhideWhenUsed="0" w:uiPriority="0" w:semiHidden="0" w:name="page number"/>
    <w:lsdException w:qFormat="1" w:unhideWhenUsed="0"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name="List"/>
    <w:lsdException w:qFormat="1" w:unhideWhenUsed="0" w:uiPriority="0" w:semiHidden="0" w:name="List Bullet"/>
    <w:lsdException w:qFormat="1" w:unhideWhenUsed="0" w:uiPriority="0" w:semiHidden="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semiHidden="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semiHidden="0" w:name="Closing"/>
    <w:lsdException w:qFormat="1" w:unhideWhenUsed="0" w:uiPriority="0" w:name="Signature"/>
    <w:lsdException w:uiPriority="1" w:name="Default Paragraph Font"/>
    <w:lsdException w:qFormat="1" w:uiPriority="0" w:semiHidden="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semiHidden="0" w:name="Body Text 2"/>
    <w:lsdException w:qFormat="1" w:unhideWhenUsed="0" w:uiPriority="0" w:name="Body Text 3"/>
    <w:lsdException w:qFormat="1" w:uiPriority="0" w:semiHidden="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99" w:semiHidden="0" w:name="Normal (Web)"/>
    <w:lsdException w:qFormat="1" w:unhideWhenUsed="0" w:uiPriority="0" w:name="HTML Acronym"/>
    <w:lsdException w:qFormat="1" w:unhideWhenUsed="0"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name="HTML Preformatted"/>
    <w:lsdException w:qFormat="1" w:uiPriority="0" w:semiHidden="0" w:name="HTML Sample"/>
    <w:lsdException w:qFormat="1" w:unhideWhenUsed="0" w:uiPriority="0" w:name="HTML Typewriter"/>
    <w:lsdException w:qFormat="1" w:uiPriority="0" w:semiHidden="0" w:name="HTML Variable"/>
    <w:lsdException w:qFormat="1" w:unhideWhenUsed="0" w:uiPriority="99" w:semiHidden="0" w:name="annotation subject"/>
    <w:lsdException w:qFormat="1" w:unhideWhenUsed="0" w:uiPriority="99" w:semiHidden="0" w:name="Balloon Text"/>
  </w:latentStyles>
  <w:style w:type="paragraph" w:default="1" w:styleId="1">
    <w:name w:val="Normal"/>
    <w:qFormat/>
    <w:uiPriority w:val="0"/>
    <w:pPr>
      <w:widowControl w:val="0"/>
      <w:autoSpaceDE w:val="0"/>
      <w:autoSpaceDN w:val="0"/>
      <w:adjustRightInd w:val="0"/>
      <w:spacing w:line="360" w:lineRule="auto"/>
    </w:pPr>
    <w:rPr>
      <w:rFonts w:ascii="宋体" w:hAnsi="Times New Roman" w:eastAsia="宋体" w:cs="Times New Roman"/>
      <w:sz w:val="24"/>
      <w:szCs w:val="24"/>
      <w:lang w:val="en-US" w:eastAsia="zh-CN" w:bidi="ar-SA"/>
    </w:rPr>
  </w:style>
  <w:style w:type="paragraph" w:styleId="2">
    <w:name w:val="heading 1"/>
    <w:basedOn w:val="1"/>
    <w:next w:val="1"/>
    <w:link w:val="302"/>
    <w:qFormat/>
    <w:uiPriority w:val="9"/>
    <w:pPr>
      <w:keepNext/>
      <w:keepLines/>
      <w:outlineLvl w:val="0"/>
    </w:pPr>
    <w:rPr>
      <w:b/>
      <w:bCs/>
      <w:kern w:val="44"/>
      <w:sz w:val="28"/>
      <w:szCs w:val="44"/>
      <w:lang w:val="zh-CN"/>
    </w:rPr>
  </w:style>
  <w:style w:type="paragraph" w:styleId="3">
    <w:name w:val="heading 2"/>
    <w:basedOn w:val="1"/>
    <w:next w:val="4"/>
    <w:link w:val="303"/>
    <w:qFormat/>
    <w:uiPriority w:val="9"/>
    <w:pPr>
      <w:keepNext/>
      <w:adjustRightInd/>
      <w:jc w:val="both"/>
      <w:outlineLvl w:val="1"/>
    </w:pPr>
    <w:rPr>
      <w:rFonts w:ascii="Times New Roman"/>
      <w:b/>
      <w:kern w:val="2"/>
      <w:szCs w:val="20"/>
    </w:rPr>
  </w:style>
  <w:style w:type="paragraph" w:styleId="5">
    <w:name w:val="heading 3"/>
    <w:basedOn w:val="6"/>
    <w:next w:val="1"/>
    <w:link w:val="304"/>
    <w:qFormat/>
    <w:uiPriority w:val="9"/>
    <w:pPr>
      <w:ind w:left="720" w:hanging="432"/>
      <w:jc w:val="both"/>
      <w:outlineLvl w:val="2"/>
    </w:pPr>
  </w:style>
  <w:style w:type="paragraph" w:styleId="7">
    <w:name w:val="heading 4"/>
    <w:basedOn w:val="1"/>
    <w:next w:val="1"/>
    <w:link w:val="305"/>
    <w:qFormat/>
    <w:uiPriority w:val="0"/>
    <w:pPr>
      <w:keepNext/>
      <w:keepLines/>
      <w:spacing w:before="280" w:after="290" w:line="376" w:lineRule="auto"/>
      <w:ind w:left="864" w:hanging="144"/>
      <w:outlineLvl w:val="3"/>
    </w:pPr>
    <w:rPr>
      <w:rFonts w:ascii="Cambria" w:hAnsi="Cambria"/>
      <w:b/>
      <w:bCs/>
      <w:sz w:val="28"/>
      <w:szCs w:val="28"/>
    </w:rPr>
  </w:style>
  <w:style w:type="paragraph" w:styleId="8">
    <w:name w:val="heading 5"/>
    <w:basedOn w:val="7"/>
    <w:next w:val="1"/>
    <w:link w:val="306"/>
    <w:qFormat/>
    <w:uiPriority w:val="0"/>
    <w:pPr>
      <w:tabs>
        <w:tab w:val="left" w:pos="1440"/>
        <w:tab w:val="right" w:pos="8640"/>
      </w:tabs>
      <w:adjustRightInd/>
      <w:spacing w:before="240" w:after="0" w:line="288" w:lineRule="auto"/>
      <w:ind w:left="1008" w:hanging="432"/>
      <w:outlineLvl w:val="4"/>
    </w:pPr>
    <w:rPr>
      <w:rFonts w:ascii="Times New Roman Bold" w:hAnsi="Times New Roman Bold"/>
      <w:bCs w:val="0"/>
      <w:snapToGrid w:val="0"/>
      <w:sz w:val="24"/>
      <w:szCs w:val="24"/>
      <w:lang w:eastAsia="en-US"/>
    </w:rPr>
  </w:style>
  <w:style w:type="paragraph" w:styleId="9">
    <w:name w:val="heading 6"/>
    <w:basedOn w:val="1"/>
    <w:next w:val="1"/>
    <w:link w:val="307"/>
    <w:qFormat/>
    <w:uiPriority w:val="0"/>
    <w:pPr>
      <w:widowControl/>
      <w:tabs>
        <w:tab w:val="left" w:pos="1152"/>
      </w:tabs>
      <w:adjustRightInd/>
      <w:spacing w:before="240" w:after="60" w:line="288" w:lineRule="auto"/>
      <w:ind w:left="1152" w:hanging="432"/>
      <w:outlineLvl w:val="5"/>
    </w:pPr>
    <w:rPr>
      <w:rFonts w:ascii="Times New Roman"/>
      <w:i/>
      <w:sz w:val="22"/>
    </w:rPr>
  </w:style>
  <w:style w:type="paragraph" w:styleId="10">
    <w:name w:val="heading 7"/>
    <w:basedOn w:val="1"/>
    <w:next w:val="1"/>
    <w:link w:val="308"/>
    <w:qFormat/>
    <w:uiPriority w:val="0"/>
    <w:pPr>
      <w:widowControl/>
      <w:tabs>
        <w:tab w:val="left" w:pos="1296"/>
      </w:tabs>
      <w:adjustRightInd/>
      <w:spacing w:before="240" w:after="60" w:line="288" w:lineRule="auto"/>
      <w:ind w:left="1296" w:hanging="288"/>
      <w:outlineLvl w:val="6"/>
    </w:pPr>
    <w:rPr>
      <w:rFonts w:ascii="Times New Roman"/>
    </w:rPr>
  </w:style>
  <w:style w:type="paragraph" w:styleId="11">
    <w:name w:val="heading 8"/>
    <w:basedOn w:val="1"/>
    <w:next w:val="1"/>
    <w:link w:val="309"/>
    <w:qFormat/>
    <w:uiPriority w:val="0"/>
    <w:pPr>
      <w:widowControl/>
      <w:tabs>
        <w:tab w:val="left" w:pos="1440"/>
      </w:tabs>
      <w:adjustRightInd/>
      <w:spacing w:before="240" w:after="60" w:line="288" w:lineRule="auto"/>
      <w:ind w:left="1440" w:hanging="432"/>
      <w:outlineLvl w:val="7"/>
    </w:pPr>
    <w:rPr>
      <w:rFonts w:ascii="Times New Roman"/>
      <w:i/>
      <w:iCs/>
    </w:rPr>
  </w:style>
  <w:style w:type="paragraph" w:styleId="12">
    <w:name w:val="heading 9"/>
    <w:basedOn w:val="8"/>
    <w:next w:val="1"/>
    <w:link w:val="310"/>
    <w:qFormat/>
    <w:uiPriority w:val="0"/>
    <w:pPr>
      <w:tabs>
        <w:tab w:val="clear" w:pos="1440"/>
        <w:tab w:val="clear" w:pos="8640"/>
      </w:tabs>
      <w:ind w:left="1584" w:hanging="144"/>
      <w:jc w:val="center"/>
      <w:outlineLvl w:val="8"/>
    </w:pPr>
    <w:rPr>
      <w:rFonts w:ascii="Times New Roman"/>
      <w:caps/>
    </w:rPr>
  </w:style>
  <w:style w:type="character" w:default="1" w:styleId="89">
    <w:name w:val="Default Paragraph Font"/>
    <w:semiHidden/>
    <w:unhideWhenUsed/>
    <w:uiPriority w:val="1"/>
  </w:style>
  <w:style w:type="paragraph" w:styleId="4">
    <w:name w:val="Normal Indent"/>
    <w:basedOn w:val="1"/>
    <w:qFormat/>
    <w:uiPriority w:val="0"/>
    <w:pPr>
      <w:adjustRightInd/>
      <w:ind w:firstLine="420"/>
      <w:jc w:val="both"/>
    </w:pPr>
    <w:rPr>
      <w:rFonts w:ascii="Times New Roman"/>
      <w:kern w:val="2"/>
      <w:sz w:val="21"/>
      <w:szCs w:val="20"/>
      <w:lang/>
    </w:rPr>
  </w:style>
  <w:style w:type="paragraph" w:styleId="6">
    <w:name w:val="toc 2"/>
    <w:basedOn w:val="1"/>
    <w:next w:val="1"/>
    <w:qFormat/>
    <w:uiPriority w:val="39"/>
    <w:pPr>
      <w:ind w:left="420" w:leftChars="200"/>
    </w:pPr>
  </w:style>
  <w:style w:type="paragraph" w:styleId="13">
    <w:name w:val="List 3"/>
    <w:basedOn w:val="1"/>
    <w:semiHidden/>
    <w:qFormat/>
    <w:uiPriority w:val="0"/>
    <w:pPr>
      <w:widowControl/>
      <w:adjustRightInd/>
      <w:spacing w:line="240" w:lineRule="auto"/>
      <w:ind w:left="1080" w:hanging="360"/>
    </w:pPr>
    <w:rPr>
      <w:rFonts w:ascii="Times New Roman"/>
      <w:szCs w:val="20"/>
      <w:lang w:eastAsia="en-US"/>
    </w:rPr>
  </w:style>
  <w:style w:type="paragraph" w:styleId="14">
    <w:name w:val="annotation subject"/>
    <w:basedOn w:val="15"/>
    <w:next w:val="15"/>
    <w:link w:val="364"/>
    <w:qFormat/>
    <w:uiPriority w:val="99"/>
    <w:rPr>
      <w:b/>
      <w:bCs/>
      <w:lang w:val="zh-CN"/>
    </w:rPr>
  </w:style>
  <w:style w:type="paragraph" w:styleId="15">
    <w:name w:val="annotation text"/>
    <w:basedOn w:val="1"/>
    <w:link w:val="363"/>
    <w:unhideWhenUsed/>
    <w:qFormat/>
    <w:uiPriority w:val="99"/>
  </w:style>
  <w:style w:type="paragraph" w:styleId="16">
    <w:name w:val="toc 7"/>
    <w:basedOn w:val="1"/>
    <w:next w:val="1"/>
    <w:unhideWhenUsed/>
    <w:qFormat/>
    <w:uiPriority w:val="39"/>
    <w:pPr>
      <w:adjustRightInd/>
      <w:spacing w:line="240" w:lineRule="auto"/>
      <w:ind w:left="2520" w:leftChars="1200"/>
      <w:jc w:val="both"/>
    </w:pPr>
    <w:rPr>
      <w:rFonts w:ascii="Calibri" w:hAnsi="Calibri"/>
      <w:kern w:val="2"/>
      <w:sz w:val="21"/>
      <w:szCs w:val="22"/>
    </w:rPr>
  </w:style>
  <w:style w:type="paragraph" w:styleId="17">
    <w:name w:val="Body Text First Indent"/>
    <w:basedOn w:val="18"/>
    <w:link w:val="390"/>
    <w:semiHidden/>
    <w:qFormat/>
    <w:uiPriority w:val="0"/>
    <w:pPr>
      <w:widowControl/>
      <w:adjustRightInd/>
      <w:spacing w:line="240" w:lineRule="auto"/>
      <w:ind w:firstLine="210"/>
    </w:pPr>
    <w:rPr>
      <w:rFonts w:ascii="Times New Roman" w:eastAsia="黑体"/>
      <w:szCs w:val="20"/>
      <w:lang w:eastAsia="en-US"/>
    </w:rPr>
  </w:style>
  <w:style w:type="paragraph" w:styleId="18">
    <w:name w:val="Body Text"/>
    <w:basedOn w:val="1"/>
    <w:link w:val="331"/>
    <w:unhideWhenUsed/>
    <w:qFormat/>
    <w:uiPriority w:val="0"/>
    <w:pPr>
      <w:spacing w:after="120"/>
    </w:pPr>
    <w:rPr>
      <w:rFonts w:hAnsi="Calibri" w:eastAsia="宋体" w:cs="黑体"/>
      <w:kern w:val="2"/>
    </w:rPr>
  </w:style>
  <w:style w:type="paragraph" w:styleId="19">
    <w:name w:val="List Number 2"/>
    <w:basedOn w:val="1"/>
    <w:semiHidden/>
    <w:qFormat/>
    <w:uiPriority w:val="0"/>
    <w:pPr>
      <w:widowControl/>
      <w:numPr>
        <w:ilvl w:val="0"/>
        <w:numId w:val="1"/>
      </w:numPr>
      <w:adjustRightInd/>
      <w:spacing w:line="240" w:lineRule="auto"/>
    </w:pPr>
    <w:rPr>
      <w:rFonts w:ascii="Times New Roman"/>
      <w:szCs w:val="20"/>
      <w:lang w:eastAsia="en-US"/>
    </w:rPr>
  </w:style>
  <w:style w:type="paragraph" w:styleId="20">
    <w:name w:val="table of authorities"/>
    <w:basedOn w:val="1"/>
    <w:next w:val="1"/>
    <w:qFormat/>
    <w:uiPriority w:val="0"/>
    <w:pPr>
      <w:widowControl/>
      <w:adjustRightInd/>
      <w:spacing w:line="240" w:lineRule="auto"/>
      <w:ind w:left="420" w:leftChars="200"/>
    </w:pPr>
    <w:rPr>
      <w:rFonts w:ascii="Times New Roman"/>
      <w:szCs w:val="20"/>
      <w:lang w:eastAsia="en-US"/>
    </w:rPr>
  </w:style>
  <w:style w:type="paragraph" w:styleId="21">
    <w:name w:val="macro"/>
    <w:link w:val="40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eastAsia="en-US"/>
    </w:rPr>
  </w:style>
  <w:style w:type="paragraph" w:styleId="22">
    <w:name w:val="Note Heading"/>
    <w:basedOn w:val="1"/>
    <w:next w:val="1"/>
    <w:link w:val="398"/>
    <w:semiHidden/>
    <w:qFormat/>
    <w:uiPriority w:val="0"/>
    <w:pPr>
      <w:widowControl/>
      <w:adjustRightInd/>
      <w:spacing w:line="240" w:lineRule="auto"/>
    </w:pPr>
    <w:rPr>
      <w:rFonts w:ascii="Times New Roman"/>
      <w:szCs w:val="20"/>
      <w:lang w:val="zh-CN" w:eastAsia="en-US"/>
    </w:rPr>
  </w:style>
  <w:style w:type="paragraph" w:styleId="23">
    <w:name w:val="List Bullet 4"/>
    <w:basedOn w:val="1"/>
    <w:semiHidden/>
    <w:qFormat/>
    <w:uiPriority w:val="0"/>
    <w:pPr>
      <w:widowControl/>
      <w:numPr>
        <w:ilvl w:val="0"/>
        <w:numId w:val="2"/>
      </w:numPr>
      <w:adjustRightInd/>
      <w:spacing w:line="240" w:lineRule="auto"/>
    </w:pPr>
    <w:rPr>
      <w:rFonts w:ascii="Times New Roman"/>
      <w:szCs w:val="20"/>
      <w:lang w:eastAsia="en-US"/>
    </w:rPr>
  </w:style>
  <w:style w:type="paragraph" w:styleId="24">
    <w:name w:val="index 8"/>
    <w:basedOn w:val="1"/>
    <w:next w:val="1"/>
    <w:qFormat/>
    <w:uiPriority w:val="0"/>
    <w:pPr>
      <w:widowControl/>
      <w:adjustRightInd/>
      <w:spacing w:line="240" w:lineRule="auto"/>
      <w:ind w:left="1400" w:leftChars="1400"/>
    </w:pPr>
    <w:rPr>
      <w:rFonts w:ascii="Times New Roman"/>
      <w:szCs w:val="20"/>
      <w:lang w:eastAsia="en-US"/>
    </w:rPr>
  </w:style>
  <w:style w:type="paragraph" w:styleId="25">
    <w:name w:val="E-mail Signature"/>
    <w:basedOn w:val="1"/>
    <w:link w:val="388"/>
    <w:semiHidden/>
    <w:qFormat/>
    <w:uiPriority w:val="0"/>
    <w:pPr>
      <w:widowControl/>
      <w:adjustRightInd/>
      <w:spacing w:line="240" w:lineRule="auto"/>
    </w:pPr>
    <w:rPr>
      <w:rFonts w:ascii="Times New Roman"/>
      <w:szCs w:val="20"/>
      <w:lang w:val="zh-CN" w:eastAsia="en-US"/>
    </w:rPr>
  </w:style>
  <w:style w:type="paragraph" w:styleId="26">
    <w:name w:val="List Number"/>
    <w:qFormat/>
    <w:uiPriority w:val="0"/>
    <w:pPr>
      <w:numPr>
        <w:ilvl w:val="0"/>
        <w:numId w:val="3"/>
      </w:numPr>
    </w:pPr>
    <w:rPr>
      <w:rFonts w:ascii="Times New Roman" w:hAnsi="Times New Roman" w:eastAsia="宋体" w:cs="Times New Roman"/>
      <w:sz w:val="24"/>
      <w:lang w:eastAsia="en-US"/>
    </w:rPr>
  </w:style>
  <w:style w:type="paragraph" w:styleId="27">
    <w:name w:val="caption"/>
    <w:basedOn w:val="1"/>
    <w:next w:val="1"/>
    <w:qFormat/>
    <w:uiPriority w:val="0"/>
    <w:pPr>
      <w:adjustRightInd/>
      <w:jc w:val="both"/>
    </w:pPr>
    <w:rPr>
      <w:rFonts w:ascii="Arial" w:hAnsi="Arial" w:eastAsia="黑体" w:cs="Arial"/>
      <w:kern w:val="2"/>
      <w:sz w:val="20"/>
      <w:szCs w:val="20"/>
    </w:rPr>
  </w:style>
  <w:style w:type="paragraph" w:styleId="28">
    <w:name w:val="index 5"/>
    <w:basedOn w:val="1"/>
    <w:next w:val="1"/>
    <w:qFormat/>
    <w:uiPriority w:val="0"/>
    <w:pPr>
      <w:widowControl/>
      <w:adjustRightInd/>
      <w:spacing w:line="240" w:lineRule="auto"/>
      <w:ind w:left="800" w:leftChars="800"/>
    </w:pPr>
    <w:rPr>
      <w:rFonts w:ascii="Times New Roman"/>
      <w:szCs w:val="20"/>
      <w:lang w:eastAsia="en-US"/>
    </w:rPr>
  </w:style>
  <w:style w:type="paragraph" w:styleId="29">
    <w:name w:val="List Bullet"/>
    <w:qFormat/>
    <w:uiPriority w:val="0"/>
    <w:pPr>
      <w:numPr>
        <w:ilvl w:val="0"/>
        <w:numId w:val="4"/>
      </w:numPr>
    </w:pPr>
    <w:rPr>
      <w:rFonts w:ascii="Times New Roman" w:hAnsi="Times New Roman" w:eastAsia="宋体" w:cs="Times New Roman"/>
      <w:sz w:val="24"/>
      <w:lang w:eastAsia="en-US"/>
    </w:rPr>
  </w:style>
  <w:style w:type="paragraph" w:styleId="30">
    <w:name w:val="envelope address"/>
    <w:basedOn w:val="1"/>
    <w:semiHidden/>
    <w:qFormat/>
    <w:uiPriority w:val="0"/>
    <w:pPr>
      <w:widowControl/>
      <w:adjustRightInd/>
      <w:spacing w:line="240" w:lineRule="auto"/>
      <w:ind w:left="2880"/>
    </w:pPr>
    <w:rPr>
      <w:rFonts w:ascii="Arial" w:hAnsi="Arial" w:cs="Arial"/>
      <w:lang w:eastAsia="en-US"/>
    </w:rPr>
  </w:style>
  <w:style w:type="paragraph" w:styleId="31">
    <w:name w:val="Document Map"/>
    <w:basedOn w:val="1"/>
    <w:link w:val="365"/>
    <w:qFormat/>
    <w:uiPriority w:val="0"/>
    <w:pPr>
      <w:shd w:val="clear" w:color="auto" w:fill="000080"/>
    </w:pPr>
    <w:rPr>
      <w:lang w:val="zh-CN"/>
    </w:rPr>
  </w:style>
  <w:style w:type="paragraph" w:styleId="32">
    <w:name w:val="toa heading"/>
    <w:basedOn w:val="1"/>
    <w:next w:val="1"/>
    <w:qFormat/>
    <w:uiPriority w:val="0"/>
    <w:pPr>
      <w:widowControl/>
      <w:adjustRightInd/>
      <w:spacing w:before="120" w:line="240" w:lineRule="auto"/>
    </w:pPr>
    <w:rPr>
      <w:rFonts w:ascii="Arial" w:hAnsi="Arial" w:eastAsia="MS Mincho" w:cs="Arial"/>
      <w:b/>
      <w:bCs/>
      <w:lang w:eastAsia="en-US"/>
    </w:rPr>
  </w:style>
  <w:style w:type="paragraph" w:styleId="33">
    <w:name w:val="index 6"/>
    <w:basedOn w:val="1"/>
    <w:next w:val="1"/>
    <w:qFormat/>
    <w:uiPriority w:val="0"/>
    <w:pPr>
      <w:widowControl/>
      <w:adjustRightInd/>
      <w:spacing w:line="240" w:lineRule="auto"/>
      <w:ind w:left="1000" w:leftChars="1000"/>
    </w:pPr>
    <w:rPr>
      <w:rFonts w:ascii="Times New Roman"/>
      <w:szCs w:val="20"/>
      <w:lang w:eastAsia="en-US"/>
    </w:rPr>
  </w:style>
  <w:style w:type="paragraph" w:styleId="34">
    <w:name w:val="Salutation"/>
    <w:basedOn w:val="1"/>
    <w:next w:val="1"/>
    <w:link w:val="376"/>
    <w:qFormat/>
    <w:uiPriority w:val="0"/>
    <w:pPr>
      <w:widowControl/>
      <w:adjustRightInd/>
      <w:spacing w:line="240" w:lineRule="auto"/>
    </w:pPr>
    <w:rPr>
      <w:rFonts w:ascii="Calibri" w:hAnsi="Calibri" w:eastAsia="仿宋_GB2312" w:cs="黑体"/>
      <w:kern w:val="2"/>
      <w:sz w:val="32"/>
      <w:szCs w:val="22"/>
    </w:rPr>
  </w:style>
  <w:style w:type="paragraph" w:styleId="35">
    <w:name w:val="Body Text 3"/>
    <w:basedOn w:val="1"/>
    <w:link w:val="355"/>
    <w:semiHidden/>
    <w:qFormat/>
    <w:uiPriority w:val="0"/>
    <w:pPr>
      <w:widowControl/>
      <w:adjustRightInd/>
      <w:spacing w:after="120" w:line="240" w:lineRule="auto"/>
    </w:pPr>
    <w:rPr>
      <w:rFonts w:ascii="Calibri" w:hAnsi="Calibri" w:eastAsia="MS Mincho" w:cs="黑体"/>
      <w:kern w:val="2"/>
      <w:sz w:val="16"/>
      <w:szCs w:val="16"/>
      <w:lang w:eastAsia="en-US"/>
    </w:rPr>
  </w:style>
  <w:style w:type="paragraph" w:styleId="36">
    <w:name w:val="Closing"/>
    <w:basedOn w:val="1"/>
    <w:link w:val="371"/>
    <w:qFormat/>
    <w:uiPriority w:val="0"/>
    <w:pPr>
      <w:widowControl/>
      <w:adjustRightInd/>
      <w:spacing w:line="240" w:lineRule="auto"/>
      <w:ind w:left="100" w:leftChars="2100"/>
    </w:pPr>
    <w:rPr>
      <w:rFonts w:ascii="Calibri" w:hAnsi="Calibri" w:eastAsia="仿宋_GB2312" w:cs="黑体"/>
      <w:kern w:val="2"/>
      <w:sz w:val="32"/>
      <w:szCs w:val="22"/>
    </w:rPr>
  </w:style>
  <w:style w:type="paragraph" w:styleId="37">
    <w:name w:val="List Bullet 3"/>
    <w:basedOn w:val="1"/>
    <w:semiHidden/>
    <w:qFormat/>
    <w:uiPriority w:val="0"/>
    <w:pPr>
      <w:widowControl/>
      <w:numPr>
        <w:ilvl w:val="0"/>
        <w:numId w:val="5"/>
      </w:numPr>
      <w:adjustRightInd/>
      <w:spacing w:line="240" w:lineRule="auto"/>
    </w:pPr>
    <w:rPr>
      <w:rFonts w:ascii="Times New Roman"/>
      <w:szCs w:val="20"/>
      <w:lang w:eastAsia="en-US"/>
    </w:rPr>
  </w:style>
  <w:style w:type="paragraph" w:styleId="38">
    <w:name w:val="Body Text Indent"/>
    <w:basedOn w:val="39"/>
    <w:next w:val="39"/>
    <w:link w:val="393"/>
    <w:qFormat/>
    <w:uiPriority w:val="0"/>
    <w:rPr>
      <w:rFonts w:cs="Times New Roman"/>
    </w:rPr>
  </w:style>
  <w:style w:type="paragraph" w:customStyle="1" w:styleId="39">
    <w:name w:val="Default"/>
    <w:link w:val="392"/>
    <w:qFormat/>
    <w:uiPriority w:val="0"/>
    <w:pPr>
      <w:widowControl w:val="0"/>
      <w:autoSpaceDE w:val="0"/>
      <w:autoSpaceDN w:val="0"/>
      <w:adjustRightInd w:val="0"/>
      <w:spacing w:line="360" w:lineRule="auto"/>
    </w:pPr>
    <w:rPr>
      <w:rFonts w:ascii="宋体" w:hAnsi="Times New Roman" w:eastAsia="宋体" w:cs="宋体"/>
      <w:color w:val="000000"/>
      <w:sz w:val="24"/>
      <w:szCs w:val="24"/>
    </w:rPr>
  </w:style>
  <w:style w:type="paragraph" w:styleId="40">
    <w:name w:val="List Number 3"/>
    <w:basedOn w:val="1"/>
    <w:semiHidden/>
    <w:qFormat/>
    <w:uiPriority w:val="0"/>
    <w:pPr>
      <w:widowControl/>
      <w:numPr>
        <w:ilvl w:val="0"/>
        <w:numId w:val="6"/>
      </w:numPr>
      <w:adjustRightInd/>
      <w:spacing w:line="240" w:lineRule="auto"/>
    </w:pPr>
    <w:rPr>
      <w:rFonts w:ascii="Times New Roman"/>
      <w:szCs w:val="20"/>
      <w:lang w:eastAsia="en-US"/>
    </w:rPr>
  </w:style>
  <w:style w:type="paragraph" w:styleId="41">
    <w:name w:val="List 2"/>
    <w:basedOn w:val="1"/>
    <w:semiHidden/>
    <w:qFormat/>
    <w:uiPriority w:val="0"/>
    <w:pPr>
      <w:widowControl/>
      <w:adjustRightInd/>
      <w:spacing w:line="240" w:lineRule="auto"/>
      <w:ind w:left="720" w:hanging="360"/>
    </w:pPr>
    <w:rPr>
      <w:rFonts w:ascii="Times New Roman"/>
      <w:szCs w:val="20"/>
      <w:lang w:eastAsia="en-US"/>
    </w:rPr>
  </w:style>
  <w:style w:type="paragraph" w:styleId="42">
    <w:name w:val="List Continue"/>
    <w:basedOn w:val="1"/>
    <w:semiHidden/>
    <w:qFormat/>
    <w:uiPriority w:val="0"/>
    <w:pPr>
      <w:widowControl/>
      <w:adjustRightInd/>
      <w:spacing w:after="120" w:line="240" w:lineRule="auto"/>
      <w:ind w:left="360"/>
    </w:pPr>
    <w:rPr>
      <w:rFonts w:ascii="Times New Roman"/>
      <w:szCs w:val="20"/>
      <w:lang w:eastAsia="en-US"/>
    </w:rPr>
  </w:style>
  <w:style w:type="paragraph" w:styleId="43">
    <w:name w:val="Block Text"/>
    <w:basedOn w:val="1"/>
    <w:semiHidden/>
    <w:qFormat/>
    <w:uiPriority w:val="0"/>
    <w:pPr>
      <w:widowControl/>
      <w:adjustRightInd/>
      <w:spacing w:after="120" w:line="240" w:lineRule="auto"/>
      <w:ind w:left="1440" w:right="1440"/>
    </w:pPr>
    <w:rPr>
      <w:rFonts w:ascii="Times New Roman"/>
      <w:szCs w:val="20"/>
      <w:lang w:eastAsia="en-US"/>
    </w:rPr>
  </w:style>
  <w:style w:type="paragraph" w:styleId="44">
    <w:name w:val="List Bullet 2"/>
    <w:basedOn w:val="1"/>
    <w:qFormat/>
    <w:uiPriority w:val="0"/>
    <w:pPr>
      <w:widowControl/>
      <w:numPr>
        <w:ilvl w:val="0"/>
        <w:numId w:val="7"/>
      </w:numPr>
      <w:adjustRightInd/>
      <w:spacing w:line="288" w:lineRule="auto"/>
    </w:pPr>
    <w:rPr>
      <w:rFonts w:ascii="Times New Roman"/>
    </w:rPr>
  </w:style>
  <w:style w:type="paragraph" w:styleId="45">
    <w:name w:val="HTML Address"/>
    <w:basedOn w:val="1"/>
    <w:link w:val="395"/>
    <w:semiHidden/>
    <w:qFormat/>
    <w:uiPriority w:val="0"/>
    <w:pPr>
      <w:widowControl/>
      <w:adjustRightInd/>
      <w:spacing w:line="240" w:lineRule="auto"/>
    </w:pPr>
    <w:rPr>
      <w:rFonts w:ascii="Times New Roman"/>
      <w:i/>
      <w:iCs/>
      <w:szCs w:val="20"/>
      <w:lang w:val="zh-CN" w:eastAsia="en-US"/>
    </w:rPr>
  </w:style>
  <w:style w:type="paragraph" w:styleId="46">
    <w:name w:val="index 4"/>
    <w:basedOn w:val="1"/>
    <w:next w:val="1"/>
    <w:qFormat/>
    <w:uiPriority w:val="0"/>
    <w:pPr>
      <w:widowControl/>
      <w:adjustRightInd/>
      <w:spacing w:line="240" w:lineRule="auto"/>
      <w:ind w:left="600" w:leftChars="600"/>
    </w:pPr>
    <w:rPr>
      <w:rFonts w:ascii="Times New Roman"/>
      <w:szCs w:val="20"/>
      <w:lang w:eastAsia="en-US"/>
    </w:rPr>
  </w:style>
  <w:style w:type="paragraph" w:styleId="47">
    <w:name w:val="toc 5"/>
    <w:basedOn w:val="1"/>
    <w:next w:val="1"/>
    <w:unhideWhenUsed/>
    <w:qFormat/>
    <w:uiPriority w:val="39"/>
    <w:pPr>
      <w:adjustRightInd/>
      <w:spacing w:line="240" w:lineRule="auto"/>
      <w:ind w:left="1680" w:leftChars="800"/>
      <w:jc w:val="both"/>
    </w:pPr>
    <w:rPr>
      <w:rFonts w:ascii="Calibri" w:hAnsi="Calibri"/>
      <w:kern w:val="2"/>
      <w:sz w:val="21"/>
      <w:szCs w:val="22"/>
    </w:rPr>
  </w:style>
  <w:style w:type="paragraph" w:styleId="48">
    <w:name w:val="toc 3"/>
    <w:basedOn w:val="1"/>
    <w:next w:val="1"/>
    <w:qFormat/>
    <w:uiPriority w:val="39"/>
    <w:pPr>
      <w:tabs>
        <w:tab w:val="right" w:leader="dot" w:pos="8630"/>
      </w:tabs>
      <w:adjustRightInd/>
      <w:ind w:left="960" w:leftChars="400"/>
    </w:pPr>
  </w:style>
  <w:style w:type="paragraph" w:styleId="49">
    <w:name w:val="Plain Text"/>
    <w:basedOn w:val="1"/>
    <w:link w:val="370"/>
    <w:qFormat/>
    <w:uiPriority w:val="0"/>
    <w:pPr>
      <w:adjustRightInd/>
      <w:jc w:val="both"/>
    </w:pPr>
    <w:rPr>
      <w:rFonts w:hAnsi="Courier New" w:cs="Courier New"/>
      <w:kern w:val="2"/>
      <w:sz w:val="21"/>
      <w:szCs w:val="21"/>
    </w:rPr>
  </w:style>
  <w:style w:type="paragraph" w:styleId="50">
    <w:name w:val="List Bullet 5"/>
    <w:basedOn w:val="1"/>
    <w:semiHidden/>
    <w:qFormat/>
    <w:uiPriority w:val="0"/>
    <w:pPr>
      <w:widowControl/>
      <w:numPr>
        <w:ilvl w:val="0"/>
        <w:numId w:val="8"/>
      </w:numPr>
      <w:adjustRightInd/>
      <w:spacing w:line="240" w:lineRule="auto"/>
    </w:pPr>
    <w:rPr>
      <w:rFonts w:ascii="Times New Roman"/>
      <w:szCs w:val="20"/>
      <w:lang w:eastAsia="en-US"/>
    </w:rPr>
  </w:style>
  <w:style w:type="paragraph" w:styleId="51">
    <w:name w:val="List Number 4"/>
    <w:basedOn w:val="1"/>
    <w:semiHidden/>
    <w:qFormat/>
    <w:uiPriority w:val="0"/>
    <w:pPr>
      <w:widowControl/>
      <w:numPr>
        <w:ilvl w:val="0"/>
        <w:numId w:val="9"/>
      </w:numPr>
      <w:adjustRightInd/>
      <w:spacing w:line="240" w:lineRule="auto"/>
    </w:pPr>
    <w:rPr>
      <w:rFonts w:ascii="Times New Roman"/>
      <w:szCs w:val="20"/>
      <w:lang w:eastAsia="en-US"/>
    </w:rPr>
  </w:style>
  <w:style w:type="paragraph" w:styleId="52">
    <w:name w:val="toc 8"/>
    <w:basedOn w:val="1"/>
    <w:next w:val="1"/>
    <w:unhideWhenUsed/>
    <w:qFormat/>
    <w:uiPriority w:val="39"/>
    <w:pPr>
      <w:adjustRightInd/>
      <w:spacing w:line="240" w:lineRule="auto"/>
      <w:ind w:left="2940" w:leftChars="1400"/>
      <w:jc w:val="both"/>
    </w:pPr>
    <w:rPr>
      <w:rFonts w:ascii="Calibri" w:hAnsi="Calibri"/>
      <w:kern w:val="2"/>
      <w:sz w:val="21"/>
      <w:szCs w:val="22"/>
    </w:rPr>
  </w:style>
  <w:style w:type="paragraph" w:styleId="53">
    <w:name w:val="index 3"/>
    <w:basedOn w:val="1"/>
    <w:next w:val="1"/>
    <w:qFormat/>
    <w:uiPriority w:val="0"/>
    <w:pPr>
      <w:widowControl/>
      <w:adjustRightInd/>
      <w:spacing w:line="240" w:lineRule="auto"/>
      <w:ind w:left="400" w:leftChars="400"/>
    </w:pPr>
    <w:rPr>
      <w:rFonts w:ascii="Times New Roman"/>
      <w:szCs w:val="20"/>
      <w:lang w:eastAsia="en-US"/>
    </w:rPr>
  </w:style>
  <w:style w:type="paragraph" w:styleId="54">
    <w:name w:val="Date"/>
    <w:basedOn w:val="1"/>
    <w:next w:val="1"/>
    <w:link w:val="366"/>
    <w:qFormat/>
    <w:uiPriority w:val="0"/>
    <w:pPr>
      <w:ind w:left="100" w:leftChars="2500"/>
    </w:pPr>
    <w:rPr>
      <w:lang w:val="zh-CN"/>
    </w:rPr>
  </w:style>
  <w:style w:type="paragraph" w:styleId="55">
    <w:name w:val="Body Text Indent 2"/>
    <w:basedOn w:val="1"/>
    <w:link w:val="313"/>
    <w:unhideWhenUsed/>
    <w:qFormat/>
    <w:uiPriority w:val="0"/>
    <w:pPr>
      <w:spacing w:after="120" w:line="480" w:lineRule="auto"/>
      <w:ind w:left="420" w:leftChars="200"/>
    </w:pPr>
    <w:rPr>
      <w:rFonts w:hAnsi="Calibri" w:eastAsia="宋体" w:cs="黑体"/>
      <w:kern w:val="2"/>
    </w:rPr>
  </w:style>
  <w:style w:type="paragraph" w:styleId="56">
    <w:name w:val="endnote text"/>
    <w:basedOn w:val="1"/>
    <w:link w:val="315"/>
    <w:qFormat/>
    <w:uiPriority w:val="0"/>
    <w:pPr>
      <w:spacing w:line="360" w:lineRule="atLeast"/>
      <w:textAlignment w:val="baseline"/>
    </w:pPr>
    <w:rPr>
      <w:rFonts w:ascii="Calibri" w:hAnsi="Calibri" w:cs="黑体"/>
      <w:kern w:val="2"/>
      <w:sz w:val="21"/>
      <w:szCs w:val="22"/>
    </w:rPr>
  </w:style>
  <w:style w:type="paragraph" w:styleId="57">
    <w:name w:val="List Continue 5"/>
    <w:basedOn w:val="1"/>
    <w:semiHidden/>
    <w:qFormat/>
    <w:uiPriority w:val="0"/>
    <w:pPr>
      <w:widowControl/>
      <w:adjustRightInd/>
      <w:spacing w:after="120" w:line="240" w:lineRule="auto"/>
      <w:ind w:left="1800"/>
    </w:pPr>
    <w:rPr>
      <w:rFonts w:ascii="Times New Roman"/>
      <w:szCs w:val="20"/>
      <w:lang w:eastAsia="en-US"/>
    </w:rPr>
  </w:style>
  <w:style w:type="paragraph" w:styleId="58">
    <w:name w:val="Balloon Text"/>
    <w:basedOn w:val="1"/>
    <w:link w:val="362"/>
    <w:qFormat/>
    <w:uiPriority w:val="99"/>
    <w:rPr>
      <w:sz w:val="18"/>
      <w:szCs w:val="18"/>
      <w:lang w:val="zh-CN"/>
    </w:rPr>
  </w:style>
  <w:style w:type="paragraph" w:styleId="59">
    <w:name w:val="footer"/>
    <w:basedOn w:val="1"/>
    <w:link w:val="301"/>
    <w:unhideWhenUsed/>
    <w:qFormat/>
    <w:uiPriority w:val="99"/>
    <w:pPr>
      <w:tabs>
        <w:tab w:val="center" w:pos="4153"/>
        <w:tab w:val="right" w:pos="8306"/>
      </w:tabs>
      <w:snapToGrid w:val="0"/>
    </w:pPr>
    <w:rPr>
      <w:sz w:val="18"/>
      <w:szCs w:val="18"/>
    </w:rPr>
  </w:style>
  <w:style w:type="paragraph" w:styleId="60">
    <w:name w:val="envelope return"/>
    <w:basedOn w:val="1"/>
    <w:semiHidden/>
    <w:qFormat/>
    <w:uiPriority w:val="0"/>
    <w:pPr>
      <w:widowControl/>
      <w:adjustRightInd/>
      <w:spacing w:line="240" w:lineRule="auto"/>
    </w:pPr>
    <w:rPr>
      <w:rFonts w:ascii="Arial" w:hAnsi="Arial" w:cs="Arial"/>
      <w:sz w:val="20"/>
      <w:szCs w:val="20"/>
      <w:lang w:eastAsia="en-US"/>
    </w:rPr>
  </w:style>
  <w:style w:type="paragraph" w:styleId="61">
    <w:name w:val="Body Text First Indent 2"/>
    <w:basedOn w:val="38"/>
    <w:link w:val="391"/>
    <w:semiHidden/>
    <w:qFormat/>
    <w:uiPriority w:val="0"/>
    <w:pPr>
      <w:widowControl/>
      <w:adjustRightInd/>
      <w:spacing w:after="120" w:line="240" w:lineRule="auto"/>
      <w:ind w:left="360" w:firstLine="210"/>
    </w:pPr>
    <w:rPr>
      <w:rFonts w:ascii="Times New Roman" w:eastAsia="仿宋_GB2312"/>
      <w:kern w:val="2"/>
      <w:szCs w:val="20"/>
      <w:lang w:eastAsia="en-US"/>
    </w:rPr>
  </w:style>
  <w:style w:type="paragraph" w:styleId="62">
    <w:name w:val="header"/>
    <w:basedOn w:val="1"/>
    <w:link w:val="300"/>
    <w:unhideWhenUsed/>
    <w:qFormat/>
    <w:uiPriority w:val="99"/>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99"/>
    <w:semiHidden/>
    <w:qFormat/>
    <w:uiPriority w:val="0"/>
    <w:pPr>
      <w:widowControl/>
      <w:adjustRightInd/>
      <w:spacing w:line="240" w:lineRule="auto"/>
      <w:ind w:left="4320"/>
    </w:pPr>
    <w:rPr>
      <w:rFonts w:ascii="Times New Roman"/>
      <w:szCs w:val="20"/>
      <w:lang w:val="zh-CN" w:eastAsia="en-US"/>
    </w:rPr>
  </w:style>
  <w:style w:type="paragraph" w:styleId="64">
    <w:name w:val="toc 1"/>
    <w:basedOn w:val="1"/>
    <w:next w:val="1"/>
    <w:qFormat/>
    <w:uiPriority w:val="39"/>
  </w:style>
  <w:style w:type="paragraph" w:styleId="65">
    <w:name w:val="List Continue 4"/>
    <w:basedOn w:val="1"/>
    <w:semiHidden/>
    <w:qFormat/>
    <w:uiPriority w:val="0"/>
    <w:pPr>
      <w:widowControl/>
      <w:adjustRightInd/>
      <w:spacing w:after="120" w:line="240" w:lineRule="auto"/>
      <w:ind w:left="1440"/>
    </w:pPr>
    <w:rPr>
      <w:rFonts w:ascii="Times New Roman"/>
      <w:szCs w:val="20"/>
      <w:lang w:eastAsia="en-US"/>
    </w:rPr>
  </w:style>
  <w:style w:type="paragraph" w:styleId="66">
    <w:name w:val="toc 4"/>
    <w:basedOn w:val="1"/>
    <w:next w:val="1"/>
    <w:unhideWhenUsed/>
    <w:qFormat/>
    <w:uiPriority w:val="39"/>
    <w:pPr>
      <w:adjustRightInd/>
      <w:spacing w:line="240" w:lineRule="auto"/>
      <w:ind w:left="1260" w:leftChars="600"/>
      <w:jc w:val="both"/>
    </w:pPr>
    <w:rPr>
      <w:rFonts w:ascii="Calibri" w:hAnsi="Calibri"/>
      <w:kern w:val="2"/>
      <w:sz w:val="21"/>
      <w:szCs w:val="22"/>
    </w:rPr>
  </w:style>
  <w:style w:type="paragraph" w:styleId="67">
    <w:name w:val="index heading"/>
    <w:basedOn w:val="1"/>
    <w:next w:val="68"/>
    <w:qFormat/>
    <w:uiPriority w:val="0"/>
    <w:pPr>
      <w:widowControl/>
      <w:adjustRightInd/>
      <w:spacing w:line="240" w:lineRule="auto"/>
    </w:pPr>
    <w:rPr>
      <w:rFonts w:ascii="Cambria" w:hAnsi="Cambria"/>
      <w:b/>
      <w:bCs/>
      <w:szCs w:val="20"/>
      <w:lang w:eastAsia="en-US"/>
    </w:rPr>
  </w:style>
  <w:style w:type="paragraph" w:styleId="68">
    <w:name w:val="index 1"/>
    <w:basedOn w:val="1"/>
    <w:next w:val="1"/>
    <w:qFormat/>
    <w:uiPriority w:val="0"/>
    <w:pPr>
      <w:widowControl/>
      <w:adjustRightInd/>
      <w:spacing w:line="240" w:lineRule="auto"/>
    </w:pPr>
    <w:rPr>
      <w:rFonts w:ascii="Times New Roman"/>
      <w:szCs w:val="20"/>
      <w:lang w:eastAsia="en-US"/>
    </w:rPr>
  </w:style>
  <w:style w:type="paragraph" w:styleId="69">
    <w:name w:val="Subtitle"/>
    <w:basedOn w:val="1"/>
    <w:link w:val="400"/>
    <w:qFormat/>
    <w:uiPriority w:val="0"/>
    <w:pPr>
      <w:widowControl/>
      <w:adjustRightInd/>
      <w:spacing w:after="60" w:line="240" w:lineRule="auto"/>
      <w:jc w:val="center"/>
      <w:outlineLvl w:val="1"/>
    </w:pPr>
    <w:rPr>
      <w:rFonts w:ascii="Arial" w:hAnsi="Arial"/>
      <w:lang w:val="zh-CN" w:eastAsia="en-US"/>
    </w:rPr>
  </w:style>
  <w:style w:type="paragraph" w:styleId="70">
    <w:name w:val="List Number 5"/>
    <w:basedOn w:val="1"/>
    <w:semiHidden/>
    <w:qFormat/>
    <w:uiPriority w:val="0"/>
    <w:pPr>
      <w:widowControl/>
      <w:numPr>
        <w:ilvl w:val="0"/>
        <w:numId w:val="10"/>
      </w:numPr>
      <w:adjustRightInd/>
      <w:spacing w:line="240" w:lineRule="auto"/>
    </w:pPr>
    <w:rPr>
      <w:rFonts w:ascii="Times New Roman"/>
      <w:szCs w:val="20"/>
      <w:lang w:eastAsia="en-US"/>
    </w:rPr>
  </w:style>
  <w:style w:type="paragraph" w:styleId="71">
    <w:name w:val="List"/>
    <w:basedOn w:val="1"/>
    <w:semiHidden/>
    <w:qFormat/>
    <w:uiPriority w:val="0"/>
    <w:pPr>
      <w:widowControl/>
      <w:adjustRightInd/>
      <w:spacing w:line="240" w:lineRule="auto"/>
      <w:ind w:left="360" w:hanging="360"/>
    </w:pPr>
    <w:rPr>
      <w:rFonts w:ascii="Times New Roman"/>
      <w:szCs w:val="20"/>
      <w:lang w:eastAsia="en-US"/>
    </w:rPr>
  </w:style>
  <w:style w:type="paragraph" w:styleId="72">
    <w:name w:val="footnote text"/>
    <w:basedOn w:val="1"/>
    <w:link w:val="346"/>
    <w:qFormat/>
    <w:uiPriority w:val="0"/>
    <w:pPr>
      <w:widowControl/>
      <w:adjustRightInd/>
      <w:spacing w:line="288" w:lineRule="auto"/>
    </w:pPr>
    <w:rPr>
      <w:rFonts w:ascii="Calibri" w:hAnsi="Calibri" w:cs="Angsana New"/>
      <w:kern w:val="2"/>
      <w:sz w:val="21"/>
      <w:lang w:eastAsia="en-US"/>
    </w:rPr>
  </w:style>
  <w:style w:type="paragraph" w:styleId="73">
    <w:name w:val="toc 6"/>
    <w:basedOn w:val="1"/>
    <w:next w:val="1"/>
    <w:unhideWhenUsed/>
    <w:qFormat/>
    <w:uiPriority w:val="39"/>
    <w:pPr>
      <w:adjustRightInd/>
      <w:spacing w:line="240" w:lineRule="auto"/>
      <w:ind w:left="2100" w:leftChars="1000"/>
      <w:jc w:val="both"/>
    </w:pPr>
    <w:rPr>
      <w:rFonts w:ascii="Calibri" w:hAnsi="Calibri"/>
      <w:kern w:val="2"/>
      <w:sz w:val="21"/>
      <w:szCs w:val="22"/>
    </w:rPr>
  </w:style>
  <w:style w:type="paragraph" w:styleId="74">
    <w:name w:val="List 5"/>
    <w:basedOn w:val="1"/>
    <w:semiHidden/>
    <w:qFormat/>
    <w:uiPriority w:val="0"/>
    <w:pPr>
      <w:widowControl/>
      <w:adjustRightInd/>
      <w:spacing w:line="240" w:lineRule="auto"/>
      <w:ind w:left="1800" w:hanging="360"/>
    </w:pPr>
    <w:rPr>
      <w:rFonts w:ascii="Times New Roman"/>
      <w:szCs w:val="20"/>
      <w:lang w:eastAsia="en-US"/>
    </w:rPr>
  </w:style>
  <w:style w:type="paragraph" w:styleId="75">
    <w:name w:val="Body Text Indent 3"/>
    <w:basedOn w:val="1"/>
    <w:link w:val="394"/>
    <w:semiHidden/>
    <w:qFormat/>
    <w:uiPriority w:val="0"/>
    <w:pPr>
      <w:widowControl/>
      <w:adjustRightInd/>
      <w:spacing w:after="120" w:line="240" w:lineRule="auto"/>
      <w:ind w:left="360"/>
    </w:pPr>
    <w:rPr>
      <w:rFonts w:ascii="Times New Roman"/>
      <w:sz w:val="16"/>
      <w:szCs w:val="16"/>
      <w:lang w:val="zh-CN" w:eastAsia="en-US"/>
    </w:rPr>
  </w:style>
  <w:style w:type="paragraph" w:styleId="76">
    <w:name w:val="index 7"/>
    <w:basedOn w:val="1"/>
    <w:next w:val="1"/>
    <w:qFormat/>
    <w:uiPriority w:val="0"/>
    <w:pPr>
      <w:widowControl/>
      <w:adjustRightInd/>
      <w:spacing w:line="240" w:lineRule="auto"/>
      <w:ind w:left="1200" w:leftChars="1200"/>
    </w:pPr>
    <w:rPr>
      <w:rFonts w:ascii="Times New Roman"/>
      <w:szCs w:val="20"/>
      <w:lang w:eastAsia="en-US"/>
    </w:rPr>
  </w:style>
  <w:style w:type="paragraph" w:styleId="77">
    <w:name w:val="index 9"/>
    <w:basedOn w:val="1"/>
    <w:next w:val="1"/>
    <w:qFormat/>
    <w:uiPriority w:val="0"/>
    <w:pPr>
      <w:widowControl/>
      <w:adjustRightInd/>
      <w:spacing w:line="240" w:lineRule="auto"/>
      <w:ind w:left="1600" w:leftChars="1600"/>
    </w:pPr>
    <w:rPr>
      <w:rFonts w:ascii="Times New Roman"/>
      <w:szCs w:val="20"/>
      <w:lang w:eastAsia="en-US"/>
    </w:rPr>
  </w:style>
  <w:style w:type="paragraph" w:styleId="78">
    <w:name w:val="table of figures"/>
    <w:basedOn w:val="1"/>
    <w:next w:val="1"/>
    <w:qFormat/>
    <w:uiPriority w:val="0"/>
    <w:pPr>
      <w:widowControl/>
      <w:adjustRightInd/>
      <w:spacing w:line="288" w:lineRule="auto"/>
      <w:ind w:left="1152" w:hanging="1152"/>
    </w:pPr>
    <w:rPr>
      <w:rFonts w:ascii="Times New Roman"/>
    </w:rPr>
  </w:style>
  <w:style w:type="paragraph" w:styleId="79">
    <w:name w:val="toc 9"/>
    <w:basedOn w:val="1"/>
    <w:next w:val="1"/>
    <w:unhideWhenUsed/>
    <w:qFormat/>
    <w:uiPriority w:val="39"/>
    <w:pPr>
      <w:adjustRightInd/>
      <w:spacing w:line="240" w:lineRule="auto"/>
      <w:ind w:left="3360" w:leftChars="1600"/>
      <w:jc w:val="both"/>
    </w:pPr>
    <w:rPr>
      <w:rFonts w:ascii="Calibri" w:hAnsi="Calibri"/>
      <w:kern w:val="2"/>
      <w:sz w:val="21"/>
      <w:szCs w:val="22"/>
    </w:rPr>
  </w:style>
  <w:style w:type="paragraph" w:styleId="80">
    <w:name w:val="Body Text 2"/>
    <w:basedOn w:val="1"/>
    <w:link w:val="368"/>
    <w:qFormat/>
    <w:uiPriority w:val="0"/>
    <w:pPr>
      <w:spacing w:after="120" w:line="480" w:lineRule="auto"/>
    </w:pPr>
  </w:style>
  <w:style w:type="paragraph" w:styleId="81">
    <w:name w:val="List 4"/>
    <w:basedOn w:val="1"/>
    <w:semiHidden/>
    <w:qFormat/>
    <w:uiPriority w:val="0"/>
    <w:pPr>
      <w:widowControl/>
      <w:adjustRightInd/>
      <w:spacing w:line="240" w:lineRule="auto"/>
      <w:ind w:left="1440" w:hanging="360"/>
    </w:pPr>
    <w:rPr>
      <w:rFonts w:ascii="Times New Roman"/>
      <w:szCs w:val="20"/>
      <w:lang w:eastAsia="en-US"/>
    </w:rPr>
  </w:style>
  <w:style w:type="paragraph" w:styleId="82">
    <w:name w:val="List Continue 2"/>
    <w:basedOn w:val="1"/>
    <w:semiHidden/>
    <w:qFormat/>
    <w:uiPriority w:val="0"/>
    <w:pPr>
      <w:widowControl/>
      <w:adjustRightInd/>
      <w:spacing w:after="120" w:line="240" w:lineRule="auto"/>
      <w:ind w:left="720"/>
    </w:pPr>
    <w:rPr>
      <w:rFonts w:ascii="Times New Roman"/>
      <w:szCs w:val="20"/>
      <w:lang w:eastAsia="en-US"/>
    </w:rPr>
  </w:style>
  <w:style w:type="paragraph" w:styleId="83">
    <w:name w:val="Message Header"/>
    <w:basedOn w:val="1"/>
    <w:link w:val="397"/>
    <w:semiHidden/>
    <w:qFormat/>
    <w:uiPriority w:val="0"/>
    <w:pPr>
      <w:widowControl/>
      <w:pBdr>
        <w:top w:val="single" w:color="auto" w:sz="6" w:space="1"/>
        <w:left w:val="single" w:color="auto" w:sz="6" w:space="1"/>
        <w:bottom w:val="single" w:color="auto" w:sz="6" w:space="1"/>
        <w:right w:val="single" w:color="auto" w:sz="6" w:space="1"/>
      </w:pBdr>
      <w:shd w:val="pct20" w:color="auto" w:fill="auto"/>
      <w:adjustRightInd/>
      <w:spacing w:line="240" w:lineRule="auto"/>
      <w:ind w:left="1080" w:hanging="1080"/>
    </w:pPr>
    <w:rPr>
      <w:rFonts w:ascii="Arial" w:hAnsi="Arial"/>
      <w:lang w:val="zh-CN" w:eastAsia="en-US"/>
    </w:rPr>
  </w:style>
  <w:style w:type="paragraph" w:styleId="84">
    <w:name w:val="HTML Preformatted"/>
    <w:basedOn w:val="1"/>
    <w:link w:val="396"/>
    <w:semiHidden/>
    <w:qFormat/>
    <w:uiPriority w:val="0"/>
    <w:pPr>
      <w:widowControl/>
      <w:adjustRightInd/>
      <w:spacing w:line="240" w:lineRule="auto"/>
    </w:pPr>
    <w:rPr>
      <w:rFonts w:ascii="Courier New" w:hAnsi="Courier New"/>
      <w:sz w:val="20"/>
      <w:szCs w:val="20"/>
      <w:lang w:val="zh-CN" w:eastAsia="en-US"/>
    </w:rPr>
  </w:style>
  <w:style w:type="paragraph" w:styleId="85">
    <w:name w:val="Normal (Web)"/>
    <w:basedOn w:val="1"/>
    <w:qFormat/>
    <w:uiPriority w:val="99"/>
    <w:pPr>
      <w:widowControl/>
      <w:adjustRightInd/>
      <w:spacing w:before="100" w:beforeAutospacing="1" w:after="100" w:afterAutospacing="1"/>
    </w:pPr>
    <w:rPr>
      <w:rFonts w:hAnsi="宋体"/>
    </w:rPr>
  </w:style>
  <w:style w:type="paragraph" w:styleId="86">
    <w:name w:val="List Continue 3"/>
    <w:basedOn w:val="1"/>
    <w:semiHidden/>
    <w:qFormat/>
    <w:uiPriority w:val="0"/>
    <w:pPr>
      <w:widowControl/>
      <w:adjustRightInd/>
      <w:spacing w:after="120" w:line="240" w:lineRule="auto"/>
      <w:ind w:left="1080"/>
    </w:pPr>
    <w:rPr>
      <w:rFonts w:ascii="Times New Roman"/>
      <w:szCs w:val="20"/>
      <w:lang w:eastAsia="en-US"/>
    </w:rPr>
  </w:style>
  <w:style w:type="paragraph" w:styleId="87">
    <w:name w:val="index 2"/>
    <w:basedOn w:val="1"/>
    <w:next w:val="1"/>
    <w:qFormat/>
    <w:uiPriority w:val="0"/>
    <w:pPr>
      <w:widowControl/>
      <w:adjustRightInd/>
      <w:spacing w:line="240" w:lineRule="auto"/>
      <w:ind w:left="200" w:leftChars="200"/>
    </w:pPr>
    <w:rPr>
      <w:rFonts w:ascii="Times New Roman"/>
      <w:szCs w:val="20"/>
      <w:lang w:eastAsia="en-US"/>
    </w:rPr>
  </w:style>
  <w:style w:type="paragraph" w:styleId="88">
    <w:name w:val="Title"/>
    <w:basedOn w:val="1"/>
    <w:link w:val="389"/>
    <w:qFormat/>
    <w:uiPriority w:val="0"/>
    <w:pPr>
      <w:keepNext/>
      <w:widowControl/>
      <w:adjustRightInd/>
      <w:jc w:val="center"/>
    </w:pPr>
    <w:rPr>
      <w:rFonts w:ascii="Arial" w:hAnsi="Arial"/>
      <w:b/>
      <w:sz w:val="32"/>
      <w:szCs w:val="20"/>
      <w:lang w:val="zh-CN" w:eastAsia="en-US"/>
    </w:rPr>
  </w:style>
  <w:style w:type="character" w:styleId="90">
    <w:name w:val="Strong"/>
    <w:qFormat/>
    <w:uiPriority w:val="0"/>
    <w:rPr>
      <w:b/>
      <w:bCs/>
    </w:rPr>
  </w:style>
  <w:style w:type="character" w:styleId="91">
    <w:name w:val="endnote reference"/>
    <w:semiHidden/>
    <w:qFormat/>
    <w:uiPriority w:val="0"/>
  </w:style>
  <w:style w:type="character" w:styleId="92">
    <w:name w:val="page number"/>
    <w:basedOn w:val="89"/>
    <w:qFormat/>
    <w:uiPriority w:val="0"/>
    <w:rPr/>
  </w:style>
  <w:style w:type="character" w:styleId="93">
    <w:name w:val="FollowedHyperlink"/>
    <w:basedOn w:val="89"/>
    <w:unhideWhenUsed/>
    <w:qFormat/>
    <w:uiPriority w:val="99"/>
    <w:rPr>
      <w:color w:val="954F72"/>
      <w:u w:val="single"/>
    </w:rPr>
  </w:style>
  <w:style w:type="character" w:styleId="94">
    <w:name w:val="Emphasis"/>
    <w:qFormat/>
    <w:uiPriority w:val="0"/>
  </w:style>
  <w:style w:type="character" w:styleId="95">
    <w:name w:val="line number"/>
    <w:basedOn w:val="89"/>
    <w:semiHidden/>
    <w:qFormat/>
    <w:uiPriority w:val="0"/>
    <w:rPr/>
  </w:style>
  <w:style w:type="character" w:styleId="96">
    <w:name w:val="HTML Definition"/>
    <w:unhideWhenUsed/>
    <w:qFormat/>
    <w:uiPriority w:val="0"/>
  </w:style>
  <w:style w:type="character" w:styleId="97">
    <w:name w:val="HTML Typewriter"/>
    <w:semiHidden/>
    <w:qFormat/>
    <w:uiPriority w:val="0"/>
    <w:rPr>
      <w:rFonts w:ascii="Courier New" w:hAnsi="Courier New" w:cs="Courier New"/>
      <w:sz w:val="20"/>
      <w:szCs w:val="20"/>
    </w:rPr>
  </w:style>
  <w:style w:type="character" w:styleId="98">
    <w:name w:val="HTML Acronym"/>
    <w:basedOn w:val="89"/>
    <w:semiHidden/>
    <w:qFormat/>
    <w:uiPriority w:val="0"/>
    <w:rPr/>
  </w:style>
  <w:style w:type="character" w:styleId="99">
    <w:name w:val="HTML Variable"/>
    <w:unhideWhenUsed/>
    <w:qFormat/>
    <w:uiPriority w:val="0"/>
  </w:style>
  <w:style w:type="character" w:styleId="100">
    <w:name w:val="Hyperlink"/>
    <w:qFormat/>
    <w:uiPriority w:val="99"/>
    <w:rPr>
      <w:color w:val="0000FF"/>
      <w:u w:val="single"/>
    </w:rPr>
  </w:style>
  <w:style w:type="character" w:styleId="101">
    <w:name w:val="HTML Code"/>
    <w:unhideWhenUsed/>
    <w:qFormat/>
    <w:uiPriority w:val="0"/>
    <w:rPr>
      <w:rFonts w:ascii="Courier New" w:hAnsi="Courier New" w:eastAsia="Courier New" w:cs="Courier New"/>
      <w:sz w:val="20"/>
    </w:rPr>
  </w:style>
  <w:style w:type="character" w:styleId="102">
    <w:name w:val="annotation reference"/>
    <w:qFormat/>
    <w:uiPriority w:val="99"/>
    <w:rPr>
      <w:sz w:val="21"/>
      <w:szCs w:val="21"/>
    </w:rPr>
  </w:style>
  <w:style w:type="character" w:styleId="103">
    <w:name w:val="HTML Cite"/>
    <w:unhideWhenUsed/>
    <w:qFormat/>
    <w:uiPriority w:val="0"/>
  </w:style>
  <w:style w:type="character" w:styleId="104">
    <w:name w:val="footnote reference"/>
    <w:semiHidden/>
    <w:qFormat/>
    <w:uiPriority w:val="0"/>
    <w:rPr>
      <w:vertAlign w:val="superscript"/>
    </w:rPr>
  </w:style>
  <w:style w:type="character" w:styleId="105">
    <w:name w:val="HTML Keyboard"/>
    <w:unhideWhenUsed/>
    <w:qFormat/>
    <w:uiPriority w:val="0"/>
    <w:rPr>
      <w:rFonts w:ascii="Courier New" w:hAnsi="Courier New" w:eastAsia="Courier New" w:cs="Courier New"/>
      <w:sz w:val="20"/>
    </w:rPr>
  </w:style>
  <w:style w:type="character" w:styleId="106">
    <w:name w:val="HTML Sample"/>
    <w:unhideWhenUsed/>
    <w:qFormat/>
    <w:uiPriority w:val="0"/>
    <w:rPr>
      <w:rFonts w:ascii="Courier New" w:hAnsi="Courier New" w:eastAsia="Courier New" w:cs="Courier New"/>
    </w:rPr>
  </w:style>
  <w:style w:type="paragraph" w:customStyle="1" w:styleId="107">
    <w:name w:val="_Style 32"/>
    <w:unhideWhenUsed/>
    <w:qFormat/>
    <w:uiPriority w:val="99"/>
    <w:pPr>
      <w:widowControl w:val="0"/>
      <w:autoSpaceDE w:val="0"/>
      <w:autoSpaceDN w:val="0"/>
      <w:adjustRightInd w:val="0"/>
      <w:spacing w:line="360" w:lineRule="auto"/>
    </w:pPr>
    <w:rPr>
      <w:rFonts w:ascii="宋体" w:hAnsi="Times New Roman" w:eastAsia="宋体" w:cs="Times New Roman"/>
      <w:sz w:val="24"/>
      <w:szCs w:val="24"/>
    </w:rPr>
  </w:style>
  <w:style w:type="paragraph" w:customStyle="1" w:styleId="108">
    <w:name w:val="纯文本1"/>
    <w:basedOn w:val="1"/>
    <w:link w:val="330"/>
    <w:qFormat/>
    <w:uiPriority w:val="0"/>
    <w:pPr>
      <w:adjustRightInd/>
      <w:spacing w:line="240" w:lineRule="auto"/>
      <w:jc w:val="both"/>
    </w:pPr>
    <w:rPr>
      <w:rFonts w:hAnsi="Courier New" w:cs="黑体"/>
      <w:kern w:val="2"/>
      <w:sz w:val="21"/>
      <w:szCs w:val="21"/>
    </w:rPr>
  </w:style>
  <w:style w:type="paragraph" w:customStyle="1" w:styleId="109">
    <w:name w:val="Table"/>
    <w:basedOn w:val="1"/>
    <w:link w:val="350"/>
    <w:qFormat/>
    <w:uiPriority w:val="0"/>
    <w:pPr>
      <w:keepLines/>
      <w:widowControl/>
      <w:tabs>
        <w:tab w:val="left" w:pos="288"/>
        <w:tab w:val="right" w:leader="dot" w:pos="8640"/>
      </w:tabs>
      <w:adjustRightInd/>
      <w:spacing w:before="40" w:after="20" w:line="240" w:lineRule="auto"/>
    </w:pPr>
    <w:rPr>
      <w:rFonts w:ascii="Calibri" w:hAnsi="Calibri" w:cs="黑体"/>
      <w:kern w:val="2"/>
      <w:lang w:eastAsia="en-US"/>
    </w:rPr>
  </w:style>
  <w:style w:type="paragraph" w:customStyle="1" w:styleId="110">
    <w:name w:val="WX Body Text"/>
    <w:link w:val="351"/>
    <w:qFormat/>
    <w:uiPriority w:val="0"/>
    <w:pPr>
      <w:spacing w:beforeLines="50" w:afterLines="50"/>
      <w:jc w:val="both"/>
    </w:pPr>
    <w:rPr>
      <w:kern w:val="32"/>
      <w:sz w:val="24"/>
      <w:szCs w:val="22"/>
    </w:rPr>
  </w:style>
  <w:style w:type="paragraph" w:customStyle="1" w:styleId="111">
    <w:name w:val="WX Body Text Title"/>
    <w:next w:val="1"/>
    <w:link w:val="352"/>
    <w:qFormat/>
    <w:uiPriority w:val="99"/>
    <w:pPr>
      <w:tabs>
        <w:tab w:val="left" w:pos="2913"/>
        <w:tab w:val="center" w:pos="4513"/>
      </w:tabs>
      <w:adjustRightInd w:val="0"/>
      <w:snapToGrid w:val="0"/>
      <w:spacing w:beforeLines="100" w:afterLines="100"/>
      <w:jc w:val="center"/>
      <w:outlineLvl w:val="0"/>
    </w:pPr>
    <w:rPr>
      <w:b/>
      <w:bCs/>
      <w:caps/>
      <w:kern w:val="32"/>
      <w:sz w:val="28"/>
      <w:szCs w:val="24"/>
      <w:lang/>
    </w:rPr>
  </w:style>
  <w:style w:type="paragraph" w:customStyle="1" w:styleId="112">
    <w:name w:val="Text"/>
    <w:basedOn w:val="1"/>
    <w:link w:val="353"/>
    <w:qFormat/>
    <w:uiPriority w:val="0"/>
    <w:pPr>
      <w:widowControl/>
      <w:adjustRightInd/>
      <w:spacing w:beforeLines="50" w:afterLines="50" w:line="240" w:lineRule="auto"/>
      <w:ind w:left="1083" w:hanging="726"/>
      <w:jc w:val="both"/>
    </w:pPr>
    <w:rPr>
      <w:rFonts w:ascii="Calibri" w:hAnsi="Calibri" w:eastAsia="宋体" w:cs="黑体"/>
      <w:kern w:val="2"/>
      <w:szCs w:val="22"/>
      <w:lang w:eastAsia="en-US"/>
    </w:rPr>
  </w:style>
  <w:style w:type="paragraph" w:customStyle="1" w:styleId="113">
    <w:name w:val="Comment"/>
    <w:basedOn w:val="1"/>
    <w:next w:val="112"/>
    <w:link w:val="356"/>
    <w:qFormat/>
    <w:uiPriority w:val="0"/>
    <w:pPr>
      <w:keepLines/>
      <w:widowControl/>
      <w:adjustRightInd/>
      <w:spacing w:before="120" w:line="240" w:lineRule="auto"/>
      <w:jc w:val="both"/>
    </w:pPr>
    <w:rPr>
      <w:rFonts w:ascii="Calibri" w:hAnsi="Calibri" w:eastAsia="MS Mincho" w:cs="黑体"/>
      <w:i/>
      <w:color w:val="BF30B5"/>
      <w:kern w:val="2"/>
      <w:lang w:eastAsia="en-US"/>
    </w:rPr>
  </w:style>
  <w:style w:type="paragraph" w:customStyle="1" w:styleId="114">
    <w:name w:val="Legend"/>
    <w:basedOn w:val="109"/>
    <w:link w:val="357"/>
    <w:qFormat/>
    <w:uiPriority w:val="0"/>
    <w:pPr>
      <w:tabs>
        <w:tab w:val="left" w:pos="284"/>
        <w:tab w:val="clear" w:pos="288"/>
        <w:tab w:val="clear" w:pos="8640"/>
      </w:tabs>
    </w:pPr>
    <w:rPr>
      <w:rFonts w:ascii="Arial" w:hAnsi="Arial" w:eastAsia="MS Mincho"/>
    </w:rPr>
  </w:style>
  <w:style w:type="paragraph" w:customStyle="1" w:styleId="115">
    <w:name w:val="Footnote Last"/>
    <w:basedOn w:val="116"/>
    <w:qFormat/>
    <w:uiPriority w:val="0"/>
    <w:pPr>
      <w:spacing w:after="240"/>
      <w:ind w:left="432" w:hanging="432"/>
    </w:pPr>
  </w:style>
  <w:style w:type="paragraph" w:customStyle="1" w:styleId="116">
    <w:name w:val="Footnote"/>
    <w:basedOn w:val="1"/>
    <w:qFormat/>
    <w:uiPriority w:val="0"/>
    <w:pPr>
      <w:widowControl/>
      <w:adjustRightInd/>
      <w:spacing w:before="60" w:line="288" w:lineRule="auto"/>
      <w:ind w:left="720" w:hanging="720"/>
    </w:pPr>
    <w:rPr>
      <w:rFonts w:ascii="Times New Roman"/>
      <w:sz w:val="20"/>
      <w:szCs w:val="20"/>
    </w:rPr>
  </w:style>
  <w:style w:type="paragraph" w:customStyle="1" w:styleId="117">
    <w:name w:val="xl221"/>
    <w:basedOn w:val="1"/>
    <w:qFormat/>
    <w:uiPriority w:val="0"/>
    <w:pPr>
      <w:widowControl/>
      <w:pBdr>
        <w:top w:val="single" w:color="auto" w:sz="8" w:space="0"/>
      </w:pBdr>
      <w:adjustRightInd/>
      <w:spacing w:before="100" w:beforeAutospacing="1" w:after="100" w:afterAutospacing="1"/>
    </w:pPr>
    <w:rPr>
      <w:rFonts w:hAnsi="宋体" w:cs="宋体"/>
      <w:color w:val="000000"/>
      <w:sz w:val="18"/>
      <w:szCs w:val="18"/>
    </w:rPr>
  </w:style>
  <w:style w:type="paragraph" w:customStyle="1" w:styleId="118">
    <w:name w:val="xl228"/>
    <w:basedOn w:val="1"/>
    <w:qFormat/>
    <w:uiPriority w:val="0"/>
    <w:pPr>
      <w:widowControl/>
      <w:pBdr>
        <w:bottom w:val="single" w:color="auto" w:sz="8" w:space="0"/>
      </w:pBdr>
      <w:adjustRightInd/>
      <w:spacing w:before="100" w:beforeAutospacing="1" w:after="100" w:afterAutospacing="1"/>
      <w:jc w:val="center"/>
    </w:pPr>
    <w:rPr>
      <w:rFonts w:ascii="Times New Roman"/>
      <w:b/>
      <w:bCs/>
      <w:color w:val="000000"/>
      <w:sz w:val="18"/>
      <w:szCs w:val="18"/>
    </w:rPr>
  </w:style>
  <w:style w:type="paragraph" w:customStyle="1" w:styleId="1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eastAsia="Times New Roman"/>
      <w:b/>
      <w:bCs/>
      <w:sz w:val="20"/>
      <w:szCs w:val="20"/>
    </w:rPr>
  </w:style>
  <w:style w:type="paragraph" w:customStyle="1" w:styleId="120">
    <w:name w:val="xl1247"/>
    <w:basedOn w:val="1"/>
    <w:qFormat/>
    <w:uiPriority w:val="0"/>
    <w:pPr>
      <w:widowControl/>
      <w:pBdr>
        <w:bottom w:val="single" w:color="auto" w:sz="12" w:space="0"/>
      </w:pBdr>
      <w:adjustRightInd/>
      <w:spacing w:before="100" w:beforeAutospacing="1" w:after="100" w:afterAutospacing="1" w:line="240" w:lineRule="auto"/>
      <w:jc w:val="center"/>
    </w:pPr>
    <w:rPr>
      <w:rFonts w:hAnsi="宋体" w:cs="宋体"/>
      <w:color w:val="000000"/>
      <w:sz w:val="20"/>
      <w:szCs w:val="20"/>
    </w:rPr>
  </w:style>
  <w:style w:type="paragraph" w:customStyle="1" w:styleId="121">
    <w:name w:val="xl236"/>
    <w:basedOn w:val="1"/>
    <w:qFormat/>
    <w:uiPriority w:val="0"/>
    <w:pPr>
      <w:widowControl/>
      <w:pBdr>
        <w:bottom w:val="single" w:color="auto" w:sz="8" w:space="0"/>
      </w:pBdr>
      <w:adjustRightInd/>
      <w:spacing w:before="100" w:beforeAutospacing="1" w:after="100" w:afterAutospacing="1"/>
    </w:pPr>
    <w:rPr>
      <w:rFonts w:ascii="Times New Roman"/>
      <w:sz w:val="20"/>
      <w:szCs w:val="20"/>
    </w:rPr>
  </w:style>
  <w:style w:type="paragraph" w:customStyle="1" w:styleId="122">
    <w:name w:val="xl1275"/>
    <w:basedOn w:val="1"/>
    <w:qFormat/>
    <w:uiPriority w:val="0"/>
    <w:pPr>
      <w:widowControl/>
      <w:adjustRightInd/>
      <w:spacing w:before="100" w:beforeAutospacing="1" w:after="100" w:afterAutospacing="1" w:line="240" w:lineRule="auto"/>
    </w:pPr>
    <w:rPr>
      <w:rFonts w:ascii="Arial" w:hAnsi="Arial" w:cs="Arial"/>
      <w:sz w:val="20"/>
      <w:szCs w:val="20"/>
    </w:rPr>
  </w:style>
  <w:style w:type="paragraph" w:customStyle="1" w:styleId="123">
    <w:name w:val="xl218"/>
    <w:basedOn w:val="1"/>
    <w:qFormat/>
    <w:uiPriority w:val="0"/>
    <w:pPr>
      <w:widowControl/>
      <w:adjustRightInd/>
      <w:spacing w:before="100" w:beforeAutospacing="1" w:after="100" w:afterAutospacing="1"/>
    </w:pPr>
    <w:rPr>
      <w:rFonts w:ascii="Times New Roman"/>
      <w:color w:val="000000"/>
      <w:sz w:val="18"/>
      <w:szCs w:val="18"/>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pPr>
    <w:rPr>
      <w:rFonts w:ascii="Arial" w:hAnsi="Arial" w:eastAsia="Times New Roman" w:cs="Arial"/>
      <w:sz w:val="20"/>
      <w:szCs w:val="20"/>
    </w:rPr>
  </w:style>
  <w:style w:type="paragraph" w:customStyle="1" w:styleId="125">
    <w:name w:val="xl222"/>
    <w:basedOn w:val="1"/>
    <w:qFormat/>
    <w:uiPriority w:val="0"/>
    <w:pPr>
      <w:widowControl/>
      <w:adjustRightInd/>
      <w:spacing w:before="100" w:beforeAutospacing="1" w:after="100" w:afterAutospacing="1"/>
      <w:textAlignment w:val="top"/>
    </w:pPr>
    <w:rPr>
      <w:rFonts w:hAnsi="宋体" w:cs="宋体"/>
      <w:b/>
      <w:bCs/>
      <w:color w:val="000000"/>
      <w:sz w:val="18"/>
      <w:szCs w:val="18"/>
    </w:rPr>
  </w:style>
  <w:style w:type="paragraph" w:customStyle="1" w:styleId="126">
    <w:name w:val="xl1260"/>
    <w:basedOn w:val="1"/>
    <w:qFormat/>
    <w:uiPriority w:val="0"/>
    <w:pPr>
      <w:widowControl/>
      <w:adjustRightInd/>
      <w:spacing w:before="100" w:beforeAutospacing="1" w:after="100" w:afterAutospacing="1" w:line="240" w:lineRule="auto"/>
      <w:jc w:val="center"/>
    </w:pPr>
    <w:rPr>
      <w:rFonts w:ascii="Times New Roman"/>
      <w:color w:val="FF0000"/>
      <w:sz w:val="20"/>
      <w:szCs w:val="20"/>
    </w:rPr>
  </w:style>
  <w:style w:type="paragraph" w:customStyle="1" w:styleId="127">
    <w:name w:val="xl87"/>
    <w:basedOn w:val="1"/>
    <w:qFormat/>
    <w:uiPriority w:val="0"/>
    <w:pPr>
      <w:widowControl/>
      <w:shd w:val="clear" w:color="000000" w:fill="FFFFFF"/>
      <w:adjustRightInd/>
      <w:spacing w:before="100" w:beforeAutospacing="1" w:after="100" w:afterAutospacing="1" w:line="240" w:lineRule="auto"/>
    </w:pPr>
    <w:rPr>
      <w:rFonts w:ascii="Times New Roman" w:eastAsia="Times New Roman"/>
    </w:rPr>
  </w:style>
  <w:style w:type="paragraph" w:customStyle="1" w:styleId="128">
    <w:name w:val="Tblhead"/>
    <w:basedOn w:val="129"/>
    <w:qFormat/>
    <w:uiPriority w:val="0"/>
    <w:rPr>
      <w:b/>
    </w:rPr>
  </w:style>
  <w:style w:type="paragraph" w:customStyle="1" w:styleId="129">
    <w:name w:val="Tabletext Char Char"/>
    <w:basedOn w:val="1"/>
    <w:qFormat/>
    <w:uiPriority w:val="0"/>
    <w:pPr>
      <w:widowControl/>
      <w:tabs>
        <w:tab w:val="left" w:pos="0"/>
      </w:tabs>
      <w:suppressAutoHyphens/>
      <w:adjustRightInd/>
      <w:spacing w:before="20" w:after="20" w:line="240" w:lineRule="auto"/>
    </w:pPr>
    <w:rPr>
      <w:rFonts w:ascii="Times New Roman"/>
      <w:color w:val="000000"/>
      <w:lang w:eastAsia="en-US"/>
    </w:rPr>
  </w:style>
  <w:style w:type="paragraph" w:customStyle="1" w:styleId="130">
    <w:name w:val="xl75"/>
    <w:basedOn w:val="1"/>
    <w:qFormat/>
    <w:uiPriority w:val="0"/>
    <w:pPr>
      <w:widowControl/>
      <w:adjustRightInd/>
      <w:spacing w:before="100" w:beforeAutospacing="1" w:after="100" w:afterAutospacing="1" w:line="240" w:lineRule="auto"/>
      <w:jc w:val="center"/>
    </w:pPr>
    <w:rPr>
      <w:rFonts w:ascii="Times New Roman" w:eastAsia="Times New Roman"/>
    </w:rPr>
  </w:style>
  <w:style w:type="paragraph" w:customStyle="1" w:styleId="131">
    <w:name w:val="font6"/>
    <w:basedOn w:val="1"/>
    <w:qFormat/>
    <w:uiPriority w:val="0"/>
    <w:pPr>
      <w:widowControl/>
      <w:adjustRightInd/>
      <w:spacing w:before="100" w:beforeAutospacing="1" w:after="100" w:afterAutospacing="1"/>
    </w:pPr>
    <w:rPr>
      <w:rFonts w:ascii="Times New Roman"/>
      <w:b/>
      <w:bCs/>
      <w:color w:val="000000"/>
      <w:sz w:val="18"/>
      <w:szCs w:val="18"/>
    </w:rPr>
  </w:style>
  <w:style w:type="paragraph" w:customStyle="1" w:styleId="132">
    <w:name w:val="xl219"/>
    <w:basedOn w:val="1"/>
    <w:qFormat/>
    <w:uiPriority w:val="0"/>
    <w:pPr>
      <w:widowControl/>
      <w:adjustRightInd/>
      <w:spacing w:before="100" w:beforeAutospacing="1" w:after="100" w:afterAutospacing="1"/>
      <w:jc w:val="center"/>
    </w:pPr>
    <w:rPr>
      <w:rFonts w:ascii="Times New Roman"/>
      <w:b/>
      <w:bCs/>
      <w:color w:val="000000"/>
      <w:sz w:val="20"/>
      <w:szCs w:val="20"/>
    </w:rPr>
  </w:style>
  <w:style w:type="paragraph" w:customStyle="1" w:styleId="133">
    <w:name w:val="Itemheading"/>
    <w:basedOn w:val="39"/>
    <w:next w:val="39"/>
    <w:qFormat/>
    <w:uiPriority w:val="99"/>
    <w:pPr>
      <w:spacing w:before="120" w:after="60"/>
    </w:pPr>
    <w:rPr>
      <w:rFonts w:cs="Times New Roman"/>
      <w:color w:val="auto"/>
    </w:rPr>
  </w:style>
  <w:style w:type="paragraph" w:customStyle="1" w:styleId="134">
    <w:name w:val="列出段落1"/>
    <w:basedOn w:val="1"/>
    <w:qFormat/>
    <w:uiPriority w:val="34"/>
    <w:pPr>
      <w:adjustRightInd/>
      <w:spacing w:line="240" w:lineRule="auto"/>
      <w:ind w:firstLine="420" w:firstLineChars="200"/>
      <w:jc w:val="both"/>
    </w:pPr>
    <w:rPr>
      <w:rFonts w:ascii="Calibri" w:hAnsi="Calibri"/>
      <w:kern w:val="2"/>
      <w:sz w:val="21"/>
      <w:szCs w:val="22"/>
    </w:rPr>
  </w:style>
  <w:style w:type="paragraph" w:customStyle="1" w:styleId="135">
    <w:name w:val="xl8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Arial" w:hAnsi="Arial" w:eastAsia="Times New Roman" w:cs="Arial"/>
      <w:sz w:val="20"/>
      <w:szCs w:val="20"/>
    </w:rPr>
  </w:style>
  <w:style w:type="paragraph" w:customStyle="1" w:styleId="136">
    <w:name w:val="Table Center"/>
    <w:qFormat/>
    <w:uiPriority w:val="0"/>
    <w:pPr>
      <w:spacing w:after="60"/>
      <w:jc w:val="center"/>
    </w:pPr>
    <w:rPr>
      <w:rFonts w:ascii="Times New Roman" w:hAnsi="Times New Roman" w:eastAsia="宋体" w:cs="Times New Roman"/>
      <w:sz w:val="24"/>
      <w:lang w:eastAsia="en-US"/>
    </w:rPr>
  </w:style>
  <w:style w:type="paragraph" w:customStyle="1" w:styleId="137">
    <w:name w:val="Paragraph"/>
    <w:qFormat/>
    <w:uiPriority w:val="0"/>
    <w:pPr>
      <w:spacing w:after="240"/>
    </w:pPr>
    <w:rPr>
      <w:rFonts w:ascii="Times New Roman" w:hAnsi="Times New Roman" w:eastAsia="宋体" w:cs="Times New Roman"/>
      <w:sz w:val="24"/>
      <w:szCs w:val="24"/>
      <w:lang w:eastAsia="en-US"/>
    </w:rPr>
  </w:style>
  <w:style w:type="paragraph" w:customStyle="1" w:styleId="138">
    <w:name w:val="xl1244"/>
    <w:basedOn w:val="1"/>
    <w:qFormat/>
    <w:uiPriority w:val="0"/>
    <w:pPr>
      <w:widowControl/>
      <w:pBdr>
        <w:top w:val="single" w:color="000000" w:sz="12" w:space="0"/>
      </w:pBdr>
      <w:adjustRightInd/>
      <w:spacing w:before="100" w:beforeAutospacing="1" w:after="100" w:afterAutospacing="1" w:line="240" w:lineRule="auto"/>
      <w:jc w:val="center"/>
    </w:pPr>
    <w:rPr>
      <w:rFonts w:ascii="Times New Roman"/>
      <w:b/>
      <w:bCs/>
      <w:color w:val="000000"/>
      <w:sz w:val="20"/>
      <w:szCs w:val="20"/>
    </w:rPr>
  </w:style>
  <w:style w:type="paragraph" w:customStyle="1" w:styleId="139">
    <w:name w:val="Explanation"/>
    <w:basedOn w:val="39"/>
    <w:next w:val="39"/>
    <w:qFormat/>
    <w:uiPriority w:val="0"/>
    <w:pPr>
      <w:spacing w:after="120"/>
    </w:pPr>
    <w:rPr>
      <w:rFonts w:cs="Times New Roman"/>
      <w:color w:val="auto"/>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pPr>
    <w:rPr>
      <w:rFonts w:ascii="Arial" w:hAnsi="Arial" w:eastAsia="Times New Roman" w:cs="Arial"/>
      <w:sz w:val="20"/>
      <w:szCs w:val="20"/>
    </w:rPr>
  </w:style>
  <w:style w:type="paragraph" w:customStyle="1" w:styleId="141">
    <w:name w:val="脚注文本1"/>
    <w:basedOn w:val="39"/>
    <w:next w:val="39"/>
    <w:qFormat/>
    <w:uiPriority w:val="0"/>
    <w:rPr>
      <w:rFonts w:cs="Times New Roman"/>
      <w:color w:val="auto"/>
    </w:rPr>
  </w:style>
  <w:style w:type="paragraph" w:customStyle="1" w:styleId="142">
    <w:name w:val="xl225"/>
    <w:basedOn w:val="1"/>
    <w:qFormat/>
    <w:uiPriority w:val="0"/>
    <w:pPr>
      <w:widowControl/>
      <w:adjustRightInd/>
      <w:spacing w:before="100" w:beforeAutospacing="1" w:after="100" w:afterAutospacing="1"/>
      <w:jc w:val="center"/>
      <w:textAlignment w:val="top"/>
    </w:pPr>
    <w:rPr>
      <w:rFonts w:ascii="Times New Roman"/>
      <w:color w:val="000000"/>
      <w:sz w:val="20"/>
      <w:szCs w:val="20"/>
    </w:rPr>
  </w:style>
  <w:style w:type="paragraph" w:customStyle="1" w:styleId="143">
    <w:name w:val="xl1269"/>
    <w:basedOn w:val="1"/>
    <w:qFormat/>
    <w:uiPriority w:val="0"/>
    <w:pPr>
      <w:widowControl/>
      <w:adjustRightInd/>
      <w:spacing w:before="100" w:beforeAutospacing="1" w:after="100" w:afterAutospacing="1" w:line="240" w:lineRule="auto"/>
    </w:pPr>
    <w:rPr>
      <w:rFonts w:ascii="Arial" w:hAnsi="Arial" w:cs="Arial"/>
      <w:sz w:val="20"/>
      <w:szCs w:val="20"/>
    </w:rPr>
  </w:style>
  <w:style w:type="paragraph" w:customStyle="1" w:styleId="144">
    <w:name w:val="Table Footnote Letter"/>
    <w:basedOn w:val="145"/>
    <w:qFormat/>
    <w:uiPriority w:val="0"/>
    <w:pPr>
      <w:numPr>
        <w:ilvl w:val="0"/>
        <w:numId w:val="11"/>
      </w:numPr>
    </w:pPr>
  </w:style>
  <w:style w:type="paragraph" w:customStyle="1" w:styleId="145">
    <w:name w:val="Table Footnote"/>
    <w:basedOn w:val="146"/>
    <w:qFormat/>
    <w:uiPriority w:val="0"/>
    <w:pPr>
      <w:numPr>
        <w:ilvl w:val="0"/>
        <w:numId w:val="12"/>
      </w:numPr>
      <w:spacing w:before="0"/>
    </w:pPr>
    <w:rPr>
      <w:sz w:val="18"/>
    </w:rPr>
  </w:style>
  <w:style w:type="paragraph" w:customStyle="1" w:styleId="146">
    <w:name w:val="Table Text"/>
    <w:qFormat/>
    <w:uiPriority w:val="0"/>
    <w:pPr>
      <w:spacing w:before="60" w:after="60"/>
    </w:pPr>
    <w:rPr>
      <w:rFonts w:ascii="Times New Roman" w:hAnsi="Times New Roman" w:eastAsia="宋体" w:cs="Times New Roman"/>
      <w:lang w:eastAsia="en-US"/>
    </w:rPr>
  </w:style>
  <w:style w:type="paragraph" w:customStyle="1" w:styleId="147">
    <w:name w:val="xl243"/>
    <w:basedOn w:val="1"/>
    <w:qFormat/>
    <w:uiPriority w:val="0"/>
    <w:pPr>
      <w:widowControl/>
      <w:pBdr>
        <w:top w:val="single" w:color="auto" w:sz="8" w:space="0"/>
      </w:pBdr>
      <w:adjustRightInd/>
      <w:spacing w:before="100" w:beforeAutospacing="1" w:after="100" w:afterAutospacing="1"/>
      <w:jc w:val="center"/>
    </w:pPr>
    <w:rPr>
      <w:rFonts w:ascii="Times New Roman"/>
      <w:color w:val="000000"/>
      <w:sz w:val="20"/>
      <w:szCs w:val="20"/>
    </w:rPr>
  </w:style>
  <w:style w:type="paragraph" w:customStyle="1" w:styleId="148">
    <w:name w:val="xl1258"/>
    <w:basedOn w:val="1"/>
    <w:qFormat/>
    <w:uiPriority w:val="0"/>
    <w:pPr>
      <w:widowControl/>
      <w:adjustRightInd/>
      <w:spacing w:before="100" w:beforeAutospacing="1" w:after="100" w:afterAutospacing="1" w:line="240" w:lineRule="auto"/>
      <w:jc w:val="center"/>
    </w:pPr>
    <w:rPr>
      <w:rFonts w:ascii="Times New Roman"/>
      <w:color w:val="000000"/>
      <w:sz w:val="20"/>
      <w:szCs w:val="20"/>
    </w:rPr>
  </w:style>
  <w:style w:type="paragraph" w:customStyle="1" w:styleId="149">
    <w:name w:val="Section Title"/>
    <w:basedOn w:val="39"/>
    <w:next w:val="39"/>
    <w:qFormat/>
    <w:uiPriority w:val="0"/>
    <w:pPr>
      <w:spacing w:before="60" w:after="60"/>
    </w:pPr>
    <w:rPr>
      <w:rFonts w:cs="Times New Roman"/>
      <w:color w:val="auto"/>
    </w:rPr>
  </w:style>
  <w:style w:type="paragraph" w:customStyle="1" w:styleId="150">
    <w:name w:val="Table source line"/>
    <w:basedOn w:val="129"/>
    <w:next w:val="1"/>
    <w:qFormat/>
    <w:uiPriority w:val="0"/>
    <w:pPr>
      <w:spacing w:before="40" w:after="40"/>
    </w:pPr>
    <w:rPr>
      <w:i/>
    </w:rPr>
  </w:style>
  <w:style w:type="paragraph" w:customStyle="1" w:styleId="151">
    <w:name w:val="xl235"/>
    <w:basedOn w:val="1"/>
    <w:qFormat/>
    <w:uiPriority w:val="0"/>
    <w:pPr>
      <w:widowControl/>
      <w:adjustRightInd/>
      <w:spacing w:before="100" w:beforeAutospacing="1" w:after="100" w:afterAutospacing="1"/>
    </w:pPr>
    <w:rPr>
      <w:rFonts w:ascii="Times New Roman"/>
      <w:sz w:val="20"/>
      <w:szCs w:val="20"/>
    </w:rPr>
  </w:style>
  <w:style w:type="paragraph" w:customStyle="1" w:styleId="152">
    <w:name w:val="xl1248"/>
    <w:basedOn w:val="1"/>
    <w:qFormat/>
    <w:uiPriority w:val="0"/>
    <w:pPr>
      <w:widowControl/>
      <w:adjustRightInd/>
      <w:spacing w:before="100" w:beforeAutospacing="1" w:after="100" w:afterAutospacing="1" w:line="240" w:lineRule="auto"/>
      <w:jc w:val="center"/>
    </w:pPr>
    <w:rPr>
      <w:rFonts w:ascii="Times New Roman"/>
      <w:color w:val="000000"/>
      <w:sz w:val="20"/>
      <w:szCs w:val="20"/>
    </w:rPr>
  </w:style>
  <w:style w:type="paragraph" w:customStyle="1" w:styleId="1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Times New Roman" w:eastAsia="Times New Roman"/>
    </w:rPr>
  </w:style>
  <w:style w:type="paragraph" w:customStyle="1" w:styleId="154">
    <w:name w:val="Table1"/>
    <w:basedOn w:val="56"/>
    <w:qFormat/>
    <w:uiPriority w:val="0"/>
    <w:pPr>
      <w:widowControl/>
      <w:adjustRightInd/>
      <w:spacing w:line="288" w:lineRule="auto"/>
      <w:ind w:left="2160" w:hanging="2160"/>
      <w:textAlignment w:val="auto"/>
    </w:pPr>
    <w:rPr>
      <w:b/>
      <w:snapToGrid w:val="0"/>
      <w:sz w:val="24"/>
      <w:szCs w:val="24"/>
    </w:rPr>
  </w:style>
  <w:style w:type="paragraph" w:customStyle="1" w:styleId="155">
    <w:name w:val="xl217"/>
    <w:basedOn w:val="1"/>
    <w:qFormat/>
    <w:uiPriority w:val="0"/>
    <w:pPr>
      <w:widowControl/>
      <w:adjustRightInd/>
      <w:spacing w:before="100" w:beforeAutospacing="1" w:after="100" w:afterAutospacing="1"/>
      <w:jc w:val="center"/>
    </w:pPr>
    <w:rPr>
      <w:rFonts w:ascii="Times New Roman"/>
      <w:color w:val="000000"/>
      <w:sz w:val="20"/>
      <w:szCs w:val="20"/>
    </w:rPr>
  </w:style>
  <w:style w:type="paragraph" w:customStyle="1" w:styleId="156">
    <w:name w:val="xl247"/>
    <w:basedOn w:val="1"/>
    <w:qFormat/>
    <w:uiPriority w:val="0"/>
    <w:pPr>
      <w:widowControl/>
      <w:pBdr>
        <w:bottom w:val="single" w:color="auto" w:sz="4" w:space="0"/>
      </w:pBdr>
      <w:adjustRightInd/>
      <w:spacing w:before="100" w:beforeAutospacing="1" w:after="100" w:afterAutospacing="1"/>
      <w:jc w:val="center"/>
      <w:textAlignment w:val="top"/>
    </w:pPr>
    <w:rPr>
      <w:rFonts w:ascii="Times New Roman"/>
      <w:color w:val="000000"/>
      <w:sz w:val="18"/>
      <w:szCs w:val="18"/>
    </w:rPr>
  </w:style>
  <w:style w:type="paragraph" w:customStyle="1" w:styleId="1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pPr>
    <w:rPr>
      <w:rFonts w:ascii="Times New Roman" w:eastAsia="Times New Roman"/>
    </w:rPr>
  </w:style>
  <w:style w:type="paragraph" w:customStyle="1" w:styleId="158">
    <w:name w:val="References"/>
    <w:qFormat/>
    <w:uiPriority w:val="0"/>
    <w:pPr>
      <w:numPr>
        <w:ilvl w:val="0"/>
        <w:numId w:val="13"/>
      </w:numPr>
      <w:spacing w:after="240"/>
    </w:pPr>
    <w:rPr>
      <w:rFonts w:ascii="Times New Roman" w:hAnsi="Times New Roman" w:eastAsia="宋体" w:cs="Times New Roman"/>
      <w:sz w:val="24"/>
      <w:lang w:eastAsia="en-US"/>
    </w:rPr>
  </w:style>
  <w:style w:type="paragraph" w:customStyle="1" w:styleId="159">
    <w:name w:val="xl1263"/>
    <w:basedOn w:val="1"/>
    <w:qFormat/>
    <w:uiPriority w:val="0"/>
    <w:pPr>
      <w:widowControl/>
      <w:adjustRightInd/>
      <w:spacing w:before="100" w:beforeAutospacing="1" w:after="100" w:afterAutospacing="1" w:line="240" w:lineRule="auto"/>
    </w:pPr>
    <w:rPr>
      <w:rFonts w:ascii="Arial" w:hAnsi="Arial" w:cs="Arial"/>
      <w:sz w:val="20"/>
      <w:szCs w:val="20"/>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Arial" w:hAnsi="Arial" w:eastAsia="Times New Roman" w:cs="Arial"/>
      <w:sz w:val="20"/>
      <w:szCs w:val="20"/>
    </w:rPr>
  </w:style>
  <w:style w:type="paragraph" w:customStyle="1" w:styleId="161">
    <w:name w:val="xl240"/>
    <w:basedOn w:val="1"/>
    <w:qFormat/>
    <w:uiPriority w:val="0"/>
    <w:pPr>
      <w:widowControl/>
      <w:pBdr>
        <w:bottom w:val="single" w:color="auto" w:sz="12" w:space="0"/>
      </w:pBdr>
      <w:adjustRightInd/>
      <w:spacing w:before="100" w:beforeAutospacing="1" w:after="100" w:afterAutospacing="1"/>
      <w:jc w:val="center"/>
    </w:pPr>
    <w:rPr>
      <w:rFonts w:ascii="Times New Roman"/>
      <w:sz w:val="20"/>
      <w:szCs w:val="20"/>
    </w:rPr>
  </w:style>
  <w:style w:type="paragraph" w:customStyle="1" w:styleId="162">
    <w:name w:val="TOC 标题1"/>
    <w:basedOn w:val="2"/>
    <w:next w:val="1"/>
    <w:qFormat/>
    <w:uiPriority w:val="39"/>
    <w:pPr>
      <w:spacing w:before="340" w:after="330" w:line="578" w:lineRule="auto"/>
      <w:outlineLvl w:val="9"/>
    </w:pPr>
    <w:rPr>
      <w:sz w:val="44"/>
      <w:lang w:val="en-US"/>
    </w:rPr>
  </w:style>
  <w:style w:type="paragraph" w:customStyle="1" w:styleId="163">
    <w:name w:val="xl237"/>
    <w:basedOn w:val="1"/>
    <w:qFormat/>
    <w:uiPriority w:val="0"/>
    <w:pPr>
      <w:widowControl/>
      <w:pBdr>
        <w:bottom w:val="single" w:color="auto" w:sz="12" w:space="0"/>
      </w:pBdr>
      <w:adjustRightInd/>
      <w:spacing w:before="100" w:beforeAutospacing="1" w:after="100" w:afterAutospacing="1"/>
      <w:textAlignment w:val="top"/>
    </w:pPr>
    <w:rPr>
      <w:rFonts w:hAnsi="宋体" w:cs="宋体"/>
      <w:b/>
      <w:bCs/>
      <w:color w:val="000000"/>
      <w:sz w:val="18"/>
      <w:szCs w:val="18"/>
    </w:rPr>
  </w:style>
  <w:style w:type="paragraph" w:customStyle="1" w:styleId="164">
    <w:name w:val="xl229"/>
    <w:basedOn w:val="1"/>
    <w:qFormat/>
    <w:uiPriority w:val="0"/>
    <w:pPr>
      <w:widowControl/>
      <w:pBdr>
        <w:top w:val="single" w:color="auto" w:sz="8" w:space="0"/>
      </w:pBdr>
      <w:adjustRightInd/>
      <w:spacing w:before="100" w:beforeAutospacing="1" w:after="100" w:afterAutospacing="1"/>
      <w:textAlignment w:val="top"/>
    </w:pPr>
    <w:rPr>
      <w:rFonts w:hAnsi="宋体" w:cs="宋体"/>
      <w:b/>
      <w:bCs/>
      <w:color w:val="000000"/>
      <w:sz w:val="18"/>
      <w:szCs w:val="18"/>
    </w:rPr>
  </w:style>
  <w:style w:type="paragraph" w:customStyle="1" w:styleId="165">
    <w:name w:val="正文缩进1"/>
    <w:basedOn w:val="1"/>
    <w:qFormat/>
    <w:uiPriority w:val="0"/>
    <w:pPr>
      <w:adjustRightInd/>
      <w:spacing w:line="240" w:lineRule="auto"/>
      <w:ind w:firstLine="420"/>
      <w:jc w:val="both"/>
    </w:pPr>
    <w:rPr>
      <w:rFonts w:ascii="Times New Roman"/>
      <w:kern w:val="2"/>
      <w:sz w:val="21"/>
      <w:szCs w:val="20"/>
    </w:rPr>
  </w:style>
  <w:style w:type="paragraph" w:customStyle="1" w:styleId="16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Arial" w:hAnsi="Arial" w:eastAsia="Times New Roman" w:cs="Arial"/>
      <w:sz w:val="20"/>
      <w:szCs w:val="20"/>
    </w:rPr>
  </w:style>
  <w:style w:type="paragraph" w:customStyle="1" w:styleId="167">
    <w:name w:val="font5"/>
    <w:basedOn w:val="1"/>
    <w:qFormat/>
    <w:uiPriority w:val="0"/>
    <w:pPr>
      <w:widowControl/>
      <w:adjustRightInd/>
      <w:spacing w:before="100" w:beforeAutospacing="1" w:after="100" w:afterAutospacing="1"/>
    </w:pPr>
    <w:rPr>
      <w:rFonts w:hAnsi="宋体" w:cs="宋体"/>
      <w:sz w:val="18"/>
      <w:szCs w:val="18"/>
    </w:rPr>
  </w:style>
  <w:style w:type="paragraph" w:customStyle="1" w:styleId="168">
    <w:name w:val="xl1268"/>
    <w:basedOn w:val="1"/>
    <w:qFormat/>
    <w:uiPriority w:val="0"/>
    <w:pPr>
      <w:widowControl/>
      <w:adjustRightInd/>
      <w:spacing w:before="100" w:beforeAutospacing="1" w:after="100" w:afterAutospacing="1" w:line="240" w:lineRule="auto"/>
    </w:pPr>
    <w:rPr>
      <w:rFonts w:ascii="Arial" w:hAnsi="Arial" w:cs="Arial"/>
      <w:color w:val="FF0000"/>
      <w:sz w:val="20"/>
      <w:szCs w:val="20"/>
    </w:rPr>
  </w:style>
  <w:style w:type="paragraph" w:customStyle="1" w:styleId="1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Times New Roman" w:eastAsia="Times New Roman"/>
      <w:sz w:val="20"/>
      <w:szCs w:val="20"/>
    </w:rPr>
  </w:style>
  <w:style w:type="paragraph" w:customStyle="1" w:styleId="170">
    <w:name w:val="Table2"/>
    <w:basedOn w:val="154"/>
    <w:qFormat/>
    <w:uiPriority w:val="0"/>
    <w:pPr>
      <w:tabs>
        <w:tab w:val="left" w:pos="4320"/>
      </w:tabs>
      <w:ind w:left="4320" w:hanging="1800"/>
    </w:pPr>
  </w:style>
  <w:style w:type="paragraph" w:customStyle="1" w:styleId="171">
    <w:name w:val="xl224"/>
    <w:basedOn w:val="1"/>
    <w:qFormat/>
    <w:uiPriority w:val="0"/>
    <w:pPr>
      <w:widowControl/>
      <w:pBdr>
        <w:bottom w:val="single" w:color="auto" w:sz="12" w:space="0"/>
      </w:pBdr>
      <w:adjustRightInd/>
      <w:spacing w:before="100" w:beforeAutospacing="1" w:after="100" w:afterAutospacing="1"/>
      <w:jc w:val="center"/>
    </w:pPr>
    <w:rPr>
      <w:rFonts w:ascii="Times New Roman"/>
      <w:b/>
      <w:bCs/>
      <w:color w:val="000000"/>
      <w:sz w:val="18"/>
      <w:szCs w:val="18"/>
    </w:rPr>
  </w:style>
  <w:style w:type="paragraph" w:customStyle="1" w:styleId="172">
    <w:name w:val="xl245"/>
    <w:basedOn w:val="1"/>
    <w:qFormat/>
    <w:uiPriority w:val="0"/>
    <w:pPr>
      <w:widowControl/>
      <w:pBdr>
        <w:bottom w:val="single" w:color="auto" w:sz="4" w:space="0"/>
      </w:pBdr>
      <w:adjustRightInd/>
      <w:spacing w:before="100" w:beforeAutospacing="1" w:after="100" w:afterAutospacing="1"/>
    </w:pPr>
    <w:rPr>
      <w:rFonts w:hAnsi="宋体" w:cs="宋体"/>
    </w:rPr>
  </w:style>
  <w:style w:type="paragraph" w:customStyle="1" w:styleId="17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pPr>
    <w:rPr>
      <w:rFonts w:ascii="Arial" w:hAnsi="Arial" w:eastAsia="Times New Roman" w:cs="Arial"/>
      <w:sz w:val="20"/>
      <w:szCs w:val="20"/>
    </w:rPr>
  </w:style>
  <w:style w:type="paragraph" w:customStyle="1" w:styleId="174">
    <w:name w:val="xl239"/>
    <w:basedOn w:val="1"/>
    <w:qFormat/>
    <w:uiPriority w:val="0"/>
    <w:pPr>
      <w:widowControl/>
      <w:adjustRightInd/>
      <w:spacing w:before="100" w:beforeAutospacing="1" w:after="100" w:afterAutospacing="1"/>
      <w:jc w:val="center"/>
    </w:pPr>
    <w:rPr>
      <w:rFonts w:ascii="Times New Roman"/>
      <w:sz w:val="20"/>
      <w:szCs w:val="20"/>
    </w:rPr>
  </w:style>
  <w:style w:type="paragraph" w:customStyle="1" w:styleId="175">
    <w:name w:val="xl1253"/>
    <w:basedOn w:val="1"/>
    <w:qFormat/>
    <w:uiPriority w:val="0"/>
    <w:pPr>
      <w:widowControl/>
      <w:pBdr>
        <w:bottom w:val="single" w:color="000000" w:sz="8" w:space="0"/>
      </w:pBdr>
      <w:adjustRightInd/>
      <w:spacing w:before="100" w:beforeAutospacing="1" w:after="100" w:afterAutospacing="1" w:line="240" w:lineRule="auto"/>
      <w:jc w:val="center"/>
    </w:pPr>
    <w:rPr>
      <w:rFonts w:ascii="Times New Roman"/>
      <w:color w:val="000000"/>
      <w:sz w:val="20"/>
      <w:szCs w:val="20"/>
    </w:rPr>
  </w:style>
  <w:style w:type="paragraph" w:customStyle="1" w:styleId="176">
    <w:name w:val="xl234"/>
    <w:basedOn w:val="1"/>
    <w:qFormat/>
    <w:uiPriority w:val="0"/>
    <w:pPr>
      <w:widowControl/>
      <w:pBdr>
        <w:top w:val="single" w:color="auto" w:sz="4" w:space="0"/>
      </w:pBdr>
      <w:adjustRightInd/>
      <w:spacing w:before="100" w:beforeAutospacing="1" w:after="100" w:afterAutospacing="1"/>
    </w:pPr>
    <w:rPr>
      <w:rFonts w:ascii="Times New Roman"/>
      <w:sz w:val="20"/>
      <w:szCs w:val="20"/>
    </w:rPr>
  </w:style>
  <w:style w:type="paragraph" w:customStyle="1" w:styleId="17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pPr>
    <w:rPr>
      <w:rFonts w:ascii="Arial" w:hAnsi="Arial" w:eastAsia="Times New Roman" w:cs="Arial"/>
      <w:sz w:val="20"/>
      <w:szCs w:val="20"/>
    </w:rPr>
  </w:style>
  <w:style w:type="paragraph" w:customStyle="1" w:styleId="178">
    <w:name w:val="xl231"/>
    <w:basedOn w:val="1"/>
    <w:qFormat/>
    <w:uiPriority w:val="0"/>
    <w:pPr>
      <w:widowControl/>
      <w:adjustRightInd/>
      <w:spacing w:before="100" w:beforeAutospacing="1" w:after="100" w:afterAutospacing="1"/>
      <w:jc w:val="center"/>
      <w:textAlignment w:val="top"/>
    </w:pPr>
    <w:rPr>
      <w:rFonts w:ascii="Times New Roman"/>
      <w:color w:val="000000"/>
      <w:sz w:val="18"/>
      <w:szCs w:val="18"/>
    </w:rPr>
  </w:style>
  <w:style w:type="paragraph" w:customStyle="1" w:styleId="179">
    <w:name w:val="xl230"/>
    <w:basedOn w:val="1"/>
    <w:qFormat/>
    <w:uiPriority w:val="0"/>
    <w:pPr>
      <w:widowControl/>
      <w:pBdr>
        <w:top w:val="single" w:color="auto" w:sz="8" w:space="0"/>
      </w:pBdr>
      <w:adjustRightInd/>
      <w:spacing w:before="100" w:beforeAutospacing="1" w:after="100" w:afterAutospacing="1"/>
      <w:jc w:val="center"/>
      <w:textAlignment w:val="top"/>
    </w:pPr>
    <w:rPr>
      <w:rFonts w:ascii="Times New Roman"/>
      <w:color w:val="000000"/>
      <w:sz w:val="20"/>
      <w:szCs w:val="20"/>
    </w:rPr>
  </w:style>
  <w:style w:type="paragraph" w:customStyle="1" w:styleId="180">
    <w:name w:val="xl238"/>
    <w:basedOn w:val="1"/>
    <w:qFormat/>
    <w:uiPriority w:val="0"/>
    <w:pPr>
      <w:widowControl/>
      <w:pBdr>
        <w:top w:val="single" w:color="auto" w:sz="8" w:space="0"/>
      </w:pBdr>
      <w:adjustRightInd/>
      <w:spacing w:before="100" w:beforeAutospacing="1" w:after="100" w:afterAutospacing="1"/>
      <w:jc w:val="center"/>
    </w:pPr>
    <w:rPr>
      <w:rFonts w:ascii="Times New Roman"/>
      <w:sz w:val="20"/>
      <w:szCs w:val="20"/>
    </w:rPr>
  </w:style>
  <w:style w:type="paragraph" w:customStyle="1" w:styleId="181">
    <w:name w:val="xl241"/>
    <w:basedOn w:val="1"/>
    <w:qFormat/>
    <w:uiPriority w:val="0"/>
    <w:pPr>
      <w:widowControl/>
      <w:pBdr>
        <w:top w:val="single" w:color="auto" w:sz="12" w:space="0"/>
      </w:pBdr>
      <w:adjustRightInd/>
      <w:spacing w:before="100" w:beforeAutospacing="1" w:after="100" w:afterAutospacing="1"/>
      <w:jc w:val="center"/>
      <w:textAlignment w:val="top"/>
    </w:pPr>
    <w:rPr>
      <w:rFonts w:ascii="Times New Roman"/>
      <w:b/>
      <w:bCs/>
      <w:i/>
      <w:iCs/>
      <w:color w:val="000000"/>
      <w:sz w:val="18"/>
      <w:szCs w:val="18"/>
    </w:rPr>
  </w:style>
  <w:style w:type="paragraph" w:customStyle="1" w:styleId="182">
    <w:name w:val="List End"/>
    <w:basedOn w:val="29"/>
    <w:next w:val="137"/>
    <w:qFormat/>
    <w:uiPriority w:val="0"/>
    <w:pPr>
      <w:numPr>
        <w:ilvl w:val="0"/>
        <w:numId w:val="0"/>
      </w:numPr>
    </w:pPr>
  </w:style>
  <w:style w:type="paragraph" w:customStyle="1" w:styleId="183">
    <w:name w:val="xl246"/>
    <w:basedOn w:val="1"/>
    <w:qFormat/>
    <w:uiPriority w:val="0"/>
    <w:pPr>
      <w:widowControl/>
      <w:pBdr>
        <w:bottom w:val="single" w:color="auto" w:sz="4" w:space="0"/>
      </w:pBdr>
      <w:adjustRightInd/>
      <w:spacing w:before="100" w:beforeAutospacing="1" w:after="100" w:afterAutospacing="1"/>
      <w:jc w:val="center"/>
    </w:pPr>
    <w:rPr>
      <w:rFonts w:ascii="Times New Roman"/>
      <w:color w:val="000000"/>
      <w:sz w:val="20"/>
      <w:szCs w:val="20"/>
    </w:rPr>
  </w:style>
  <w:style w:type="paragraph" w:customStyle="1" w:styleId="184">
    <w:name w:val="WHO"/>
    <w:basedOn w:val="39"/>
    <w:next w:val="39"/>
    <w:qFormat/>
    <w:uiPriority w:val="0"/>
    <w:rPr>
      <w:rFonts w:cs="Times New Roman"/>
      <w:color w:val="auto"/>
    </w:rPr>
  </w:style>
  <w:style w:type="paragraph" w:customStyle="1" w:styleId="185">
    <w:name w:val="xl216"/>
    <w:basedOn w:val="1"/>
    <w:qFormat/>
    <w:uiPriority w:val="0"/>
    <w:pPr>
      <w:widowControl/>
      <w:adjustRightInd/>
      <w:spacing w:before="100" w:beforeAutospacing="1" w:after="100" w:afterAutospacing="1"/>
    </w:pPr>
    <w:rPr>
      <w:rFonts w:hAnsi="宋体" w:cs="宋体"/>
      <w:color w:val="000000"/>
      <w:sz w:val="18"/>
      <w:szCs w:val="18"/>
    </w:rPr>
  </w:style>
  <w:style w:type="paragraph" w:customStyle="1" w:styleId="186">
    <w:name w:val="xl227"/>
    <w:basedOn w:val="1"/>
    <w:qFormat/>
    <w:uiPriority w:val="0"/>
    <w:pPr>
      <w:widowControl/>
      <w:pBdr>
        <w:bottom w:val="single" w:color="auto" w:sz="8" w:space="0"/>
      </w:pBdr>
      <w:adjustRightInd/>
      <w:spacing w:before="100" w:beforeAutospacing="1" w:after="100" w:afterAutospacing="1"/>
      <w:jc w:val="center"/>
    </w:pPr>
    <w:rPr>
      <w:rFonts w:ascii="Times New Roman"/>
      <w:b/>
      <w:bCs/>
      <w:color w:val="000000"/>
      <w:sz w:val="18"/>
      <w:szCs w:val="18"/>
    </w:rPr>
  </w:style>
  <w:style w:type="paragraph" w:customStyle="1" w:styleId="187">
    <w:name w:val="xl1245"/>
    <w:basedOn w:val="1"/>
    <w:qFormat/>
    <w:uiPriority w:val="0"/>
    <w:pPr>
      <w:widowControl/>
      <w:pBdr>
        <w:bottom w:val="single" w:color="000000" w:sz="12" w:space="0"/>
      </w:pBdr>
      <w:adjustRightInd/>
      <w:spacing w:before="100" w:beforeAutospacing="1" w:after="100" w:afterAutospacing="1" w:line="240" w:lineRule="auto"/>
      <w:jc w:val="center"/>
    </w:pPr>
    <w:rPr>
      <w:rFonts w:ascii="Times New Roman"/>
      <w:b/>
      <w:bCs/>
      <w:color w:val="000000"/>
      <w:sz w:val="20"/>
      <w:szCs w:val="20"/>
    </w:rPr>
  </w:style>
  <w:style w:type="paragraph" w:customStyle="1" w:styleId="188">
    <w:name w:val="修订1"/>
    <w:semiHidden/>
    <w:qFormat/>
    <w:uiPriority w:val="99"/>
    <w:rPr>
      <w:rFonts w:ascii="宋体" w:hAnsi="Times New Roman" w:eastAsia="宋体" w:cs="Times New Roman"/>
      <w:sz w:val="24"/>
      <w:szCs w:val="24"/>
    </w:rPr>
  </w:style>
  <w:style w:type="paragraph" w:customStyle="1" w:styleId="189">
    <w:name w:val="xl220"/>
    <w:basedOn w:val="1"/>
    <w:qFormat/>
    <w:uiPriority w:val="0"/>
    <w:pPr>
      <w:widowControl/>
      <w:adjustRightInd/>
      <w:spacing w:before="100" w:beforeAutospacing="1" w:after="100" w:afterAutospacing="1"/>
      <w:jc w:val="center"/>
    </w:pPr>
    <w:rPr>
      <w:rFonts w:ascii="Times New Roman"/>
      <w:b/>
      <w:bCs/>
      <w:color w:val="000000"/>
      <w:sz w:val="18"/>
      <w:szCs w:val="18"/>
    </w:rPr>
  </w:style>
  <w:style w:type="paragraph" w:customStyle="1" w:styleId="190">
    <w:name w:val="xl242"/>
    <w:basedOn w:val="1"/>
    <w:qFormat/>
    <w:uiPriority w:val="0"/>
    <w:pPr>
      <w:widowControl/>
      <w:pBdr>
        <w:bottom w:val="single" w:color="auto" w:sz="8" w:space="0"/>
      </w:pBdr>
      <w:adjustRightInd/>
      <w:spacing w:before="100" w:beforeAutospacing="1" w:after="100" w:afterAutospacing="1"/>
      <w:jc w:val="center"/>
      <w:textAlignment w:val="top"/>
    </w:pPr>
    <w:rPr>
      <w:rFonts w:ascii="Times New Roman"/>
      <w:b/>
      <w:bCs/>
      <w:i/>
      <w:iCs/>
      <w:color w:val="000000"/>
      <w:sz w:val="18"/>
      <w:szCs w:val="18"/>
    </w:rPr>
  </w:style>
  <w:style w:type="paragraph" w:customStyle="1" w:styleId="191">
    <w:name w:val="xl214"/>
    <w:basedOn w:val="1"/>
    <w:qFormat/>
    <w:uiPriority w:val="0"/>
    <w:pPr>
      <w:widowControl/>
      <w:pBdr>
        <w:top w:val="single" w:color="auto" w:sz="12" w:space="0"/>
      </w:pBdr>
      <w:adjustRightInd/>
      <w:spacing w:before="100" w:beforeAutospacing="1" w:after="100" w:afterAutospacing="1"/>
      <w:jc w:val="center"/>
      <w:textAlignment w:val="top"/>
    </w:pPr>
    <w:rPr>
      <w:rFonts w:ascii="Times New Roman"/>
      <w:b/>
      <w:bCs/>
      <w:color w:val="000000"/>
      <w:sz w:val="18"/>
      <w:szCs w:val="18"/>
    </w:rPr>
  </w:style>
  <w:style w:type="paragraph" w:customStyle="1" w:styleId="192">
    <w:name w:val="xl1265"/>
    <w:basedOn w:val="1"/>
    <w:qFormat/>
    <w:uiPriority w:val="0"/>
    <w:pPr>
      <w:widowControl/>
      <w:adjustRightInd/>
      <w:spacing w:before="100" w:beforeAutospacing="1" w:after="100" w:afterAutospacing="1" w:line="240" w:lineRule="auto"/>
      <w:jc w:val="center"/>
    </w:pPr>
    <w:rPr>
      <w:rFonts w:ascii="Times New Roman"/>
      <w:sz w:val="20"/>
      <w:szCs w:val="20"/>
    </w:rPr>
  </w:style>
  <w:style w:type="paragraph" w:customStyle="1" w:styleId="193">
    <w:name w:val="xl1274"/>
    <w:basedOn w:val="1"/>
    <w:qFormat/>
    <w:uiPriority w:val="0"/>
    <w:pPr>
      <w:widowControl/>
      <w:adjustRightInd/>
      <w:spacing w:before="100" w:beforeAutospacing="1" w:after="100" w:afterAutospacing="1" w:line="240" w:lineRule="auto"/>
    </w:pPr>
    <w:rPr>
      <w:rFonts w:ascii="Arial" w:hAnsi="Arial" w:cs="Arial"/>
      <w:color w:val="FF0000"/>
      <w:sz w:val="20"/>
      <w:szCs w:val="20"/>
    </w:rPr>
  </w:style>
  <w:style w:type="paragraph" w:customStyle="1" w:styleId="194">
    <w:name w:val="xl213"/>
    <w:basedOn w:val="1"/>
    <w:qFormat/>
    <w:uiPriority w:val="0"/>
    <w:pPr>
      <w:widowControl/>
      <w:pBdr>
        <w:top w:val="single" w:color="auto" w:sz="8" w:space="0"/>
      </w:pBdr>
      <w:adjustRightInd/>
      <w:spacing w:before="100" w:beforeAutospacing="1" w:after="100" w:afterAutospacing="1"/>
    </w:pPr>
    <w:rPr>
      <w:rFonts w:hAnsi="宋体" w:cs="宋体"/>
    </w:rPr>
  </w:style>
  <w:style w:type="paragraph" w:customStyle="1" w:styleId="195">
    <w:name w:val="xl232"/>
    <w:basedOn w:val="1"/>
    <w:qFormat/>
    <w:uiPriority w:val="0"/>
    <w:pPr>
      <w:widowControl/>
      <w:adjustRightInd/>
      <w:spacing w:before="100" w:beforeAutospacing="1" w:after="100" w:afterAutospacing="1"/>
      <w:jc w:val="center"/>
    </w:pPr>
    <w:rPr>
      <w:rFonts w:ascii="Times New Roman"/>
      <w:b/>
      <w:bCs/>
      <w:color w:val="000000"/>
      <w:sz w:val="18"/>
      <w:szCs w:val="18"/>
    </w:rPr>
  </w:style>
  <w:style w:type="paragraph" w:customStyle="1" w:styleId="196">
    <w:name w:val="xl233"/>
    <w:basedOn w:val="1"/>
    <w:qFormat/>
    <w:uiPriority w:val="0"/>
    <w:pPr>
      <w:widowControl/>
      <w:pBdr>
        <w:top w:val="single" w:color="auto" w:sz="4" w:space="0"/>
      </w:pBdr>
      <w:adjustRightInd/>
      <w:spacing w:before="100" w:beforeAutospacing="1" w:after="100" w:afterAutospacing="1"/>
      <w:jc w:val="center"/>
    </w:pPr>
    <w:rPr>
      <w:rFonts w:ascii="Times New Roman"/>
      <w:b/>
      <w:bCs/>
      <w:color w:val="000000"/>
      <w:sz w:val="18"/>
      <w:szCs w:val="18"/>
    </w:rPr>
  </w:style>
  <w:style w:type="paragraph" w:customStyle="1" w:styleId="197">
    <w:name w:val="Synopsis"/>
    <w:basedOn w:val="1"/>
    <w:qFormat/>
    <w:uiPriority w:val="0"/>
    <w:pPr>
      <w:widowControl/>
      <w:adjustRightInd/>
      <w:spacing w:after="60" w:line="288" w:lineRule="auto"/>
    </w:pPr>
    <w:rPr>
      <w:rFonts w:ascii="Times New Roman"/>
      <w:sz w:val="20"/>
    </w:rPr>
  </w:style>
  <w:style w:type="paragraph" w:customStyle="1" w:styleId="198">
    <w:name w:val="xl1262"/>
    <w:basedOn w:val="1"/>
    <w:qFormat/>
    <w:uiPriority w:val="0"/>
    <w:pPr>
      <w:widowControl/>
      <w:adjustRightInd/>
      <w:spacing w:before="100" w:beforeAutospacing="1" w:after="100" w:afterAutospacing="1" w:line="240" w:lineRule="auto"/>
      <w:jc w:val="center"/>
    </w:pPr>
    <w:rPr>
      <w:rFonts w:ascii="Times New Roman"/>
      <w:sz w:val="20"/>
      <w:szCs w:val="20"/>
    </w:rPr>
  </w:style>
  <w:style w:type="paragraph" w:customStyle="1" w:styleId="199">
    <w:name w:val="页眉1"/>
    <w:basedOn w:val="39"/>
    <w:next w:val="39"/>
    <w:qFormat/>
    <w:uiPriority w:val="0"/>
    <w:rPr>
      <w:rFonts w:cs="Times New Roman"/>
      <w:color w:val="auto"/>
    </w:rPr>
  </w:style>
  <w:style w:type="paragraph" w:customStyle="1" w:styleId="200">
    <w:name w:val="xl1271"/>
    <w:basedOn w:val="1"/>
    <w:qFormat/>
    <w:uiPriority w:val="0"/>
    <w:pPr>
      <w:widowControl/>
      <w:adjustRightInd/>
      <w:spacing w:before="100" w:beforeAutospacing="1" w:after="100" w:afterAutospacing="1" w:line="240" w:lineRule="auto"/>
    </w:pPr>
    <w:rPr>
      <w:rFonts w:ascii="Arial" w:hAnsi="Arial" w:cs="Arial"/>
      <w:sz w:val="20"/>
      <w:szCs w:val="20"/>
    </w:rPr>
  </w:style>
  <w:style w:type="paragraph" w:customStyle="1" w:styleId="201">
    <w:name w:val="xl1267"/>
    <w:basedOn w:val="1"/>
    <w:qFormat/>
    <w:uiPriority w:val="0"/>
    <w:pPr>
      <w:widowControl/>
      <w:adjustRightInd/>
      <w:spacing w:before="100" w:beforeAutospacing="1" w:after="100" w:afterAutospacing="1" w:line="240" w:lineRule="auto"/>
    </w:pPr>
    <w:rPr>
      <w:rFonts w:ascii="Arial" w:hAnsi="Arial" w:cs="Arial"/>
      <w:sz w:val="20"/>
      <w:szCs w:val="20"/>
    </w:rPr>
  </w:style>
  <w:style w:type="paragraph" w:customStyle="1" w:styleId="202">
    <w:name w:val="xl226"/>
    <w:basedOn w:val="1"/>
    <w:qFormat/>
    <w:uiPriority w:val="0"/>
    <w:pPr>
      <w:widowControl/>
      <w:pBdr>
        <w:top w:val="single" w:color="auto" w:sz="8" w:space="0"/>
      </w:pBdr>
      <w:adjustRightInd/>
      <w:spacing w:before="100" w:beforeAutospacing="1" w:after="100" w:afterAutospacing="1"/>
      <w:jc w:val="center"/>
      <w:textAlignment w:val="top"/>
    </w:pPr>
    <w:rPr>
      <w:rFonts w:ascii="Times New Roman"/>
      <w:color w:val="000000"/>
      <w:sz w:val="18"/>
      <w:szCs w:val="18"/>
    </w:rPr>
  </w:style>
  <w:style w:type="paragraph" w:customStyle="1" w:styleId="203">
    <w:name w:val="xl244"/>
    <w:basedOn w:val="1"/>
    <w:qFormat/>
    <w:uiPriority w:val="0"/>
    <w:pPr>
      <w:widowControl/>
      <w:pBdr>
        <w:bottom w:val="single" w:color="auto" w:sz="4" w:space="0"/>
      </w:pBdr>
      <w:adjustRightInd/>
      <w:spacing w:before="100" w:beforeAutospacing="1" w:after="100" w:afterAutospacing="1"/>
      <w:jc w:val="center"/>
      <w:textAlignment w:val="top"/>
    </w:pPr>
    <w:rPr>
      <w:rFonts w:ascii="Times New Roman"/>
      <w:color w:val="000000"/>
      <w:sz w:val="20"/>
      <w:szCs w:val="20"/>
    </w:rPr>
  </w:style>
  <w:style w:type="paragraph" w:customStyle="1" w:styleId="204">
    <w:name w:val="标题4"/>
    <w:basedOn w:val="133"/>
    <w:qFormat/>
    <w:uiPriority w:val="0"/>
    <w:pPr>
      <w:spacing w:before="0" w:after="0"/>
      <w:ind w:left="851" w:hanging="851"/>
      <w:jc w:val="both"/>
    </w:pPr>
    <w:rPr>
      <w:rFonts w:ascii="Times New Roman"/>
    </w:rPr>
  </w:style>
  <w:style w:type="paragraph" w:customStyle="1" w:styleId="205">
    <w:name w:val="Table Cell Left"/>
    <w:basedOn w:val="1"/>
    <w:qFormat/>
    <w:uiPriority w:val="0"/>
    <w:pPr>
      <w:keepNext/>
      <w:keepLines/>
      <w:widowControl/>
      <w:adjustRightInd/>
      <w:spacing w:before="50" w:after="50" w:line="240" w:lineRule="exact"/>
    </w:pPr>
    <w:rPr>
      <w:rFonts w:ascii="Times New Roman"/>
      <w:sz w:val="20"/>
      <w:szCs w:val="20"/>
      <w:lang w:eastAsia="en-US"/>
    </w:rPr>
  </w:style>
  <w:style w:type="paragraph" w:customStyle="1" w:styleId="206">
    <w:name w:val="xl1261"/>
    <w:basedOn w:val="1"/>
    <w:qFormat/>
    <w:uiPriority w:val="0"/>
    <w:pPr>
      <w:widowControl/>
      <w:adjustRightInd/>
      <w:spacing w:before="100" w:beforeAutospacing="1" w:after="100" w:afterAutospacing="1" w:line="240" w:lineRule="auto"/>
    </w:pPr>
    <w:rPr>
      <w:rFonts w:ascii="Arial" w:hAnsi="Arial" w:cs="Arial"/>
      <w:color w:val="FF0000"/>
      <w:sz w:val="20"/>
      <w:szCs w:val="20"/>
    </w:rPr>
  </w:style>
  <w:style w:type="paragraph" w:customStyle="1" w:styleId="207">
    <w:name w:val="Char"/>
    <w:basedOn w:val="1"/>
    <w:qFormat/>
    <w:uiPriority w:val="0"/>
    <w:pPr>
      <w:tabs>
        <w:tab w:val="left" w:pos="600"/>
      </w:tabs>
      <w:adjustRightInd/>
      <w:ind w:left="600" w:hanging="600"/>
      <w:jc w:val="both"/>
    </w:pPr>
    <w:rPr>
      <w:rFonts w:ascii="Times New Roman"/>
      <w:kern w:val="2"/>
    </w:rPr>
  </w:style>
  <w:style w:type="paragraph" w:customStyle="1" w:styleId="208">
    <w:name w:val="xl1246"/>
    <w:basedOn w:val="1"/>
    <w:qFormat/>
    <w:uiPriority w:val="0"/>
    <w:pPr>
      <w:widowControl/>
      <w:pBdr>
        <w:bottom w:val="single" w:color="auto" w:sz="12" w:space="0"/>
      </w:pBdr>
      <w:adjustRightInd/>
      <w:spacing w:before="100" w:beforeAutospacing="1" w:after="100" w:afterAutospacing="1" w:line="240" w:lineRule="auto"/>
      <w:jc w:val="center"/>
    </w:pPr>
    <w:rPr>
      <w:rFonts w:ascii="Times New Roman"/>
      <w:b/>
      <w:bCs/>
      <w:color w:val="000000"/>
      <w:sz w:val="20"/>
      <w:szCs w:val="20"/>
    </w:rPr>
  </w:style>
  <w:style w:type="paragraph" w:customStyle="1" w:styleId="2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eastAsia="Times New Roman"/>
      <w:b/>
      <w:bCs/>
      <w:color w:val="000000"/>
      <w:sz w:val="20"/>
      <w:szCs w:val="20"/>
    </w:rPr>
  </w:style>
  <w:style w:type="paragraph" w:customStyle="1" w:styleId="210">
    <w:name w:val="Second Heading"/>
    <w:qFormat/>
    <w:uiPriority w:val="0"/>
    <w:pPr>
      <w:keepNext/>
      <w:keepLines/>
      <w:tabs>
        <w:tab w:val="left" w:pos="-720"/>
      </w:tabs>
      <w:suppressAutoHyphens/>
      <w:jc w:val="both"/>
    </w:pPr>
    <w:rPr>
      <w:rFonts w:ascii="Times New Roman" w:hAnsi="Times New Roman" w:eastAsia="宋体" w:cs="Times New Roman"/>
      <w:b/>
      <w:spacing w:val="-3"/>
      <w:sz w:val="24"/>
    </w:rPr>
  </w:style>
  <w:style w:type="paragraph" w:customStyle="1" w:styleId="211">
    <w:name w:val="xl215"/>
    <w:basedOn w:val="1"/>
    <w:qFormat/>
    <w:uiPriority w:val="0"/>
    <w:pPr>
      <w:widowControl/>
      <w:pBdr>
        <w:bottom w:val="single" w:color="auto" w:sz="8" w:space="0"/>
      </w:pBdr>
      <w:adjustRightInd/>
      <w:spacing w:before="100" w:beforeAutospacing="1" w:after="100" w:afterAutospacing="1"/>
      <w:jc w:val="center"/>
      <w:textAlignment w:val="top"/>
    </w:pPr>
    <w:rPr>
      <w:rFonts w:ascii="Times New Roman"/>
      <w:b/>
      <w:bCs/>
      <w:color w:val="000000"/>
      <w:sz w:val="18"/>
      <w:szCs w:val="18"/>
    </w:rPr>
  </w:style>
  <w:style w:type="paragraph" w:customStyle="1" w:styleId="212">
    <w:name w:val="xl1249"/>
    <w:basedOn w:val="1"/>
    <w:qFormat/>
    <w:uiPriority w:val="0"/>
    <w:pPr>
      <w:widowControl/>
      <w:adjustRightInd/>
      <w:spacing w:before="100" w:beforeAutospacing="1" w:after="100" w:afterAutospacing="1" w:line="240" w:lineRule="auto"/>
      <w:jc w:val="center"/>
    </w:pPr>
    <w:rPr>
      <w:rFonts w:ascii="Times New Roman"/>
      <w:color w:val="FF0000"/>
      <w:sz w:val="20"/>
      <w:szCs w:val="20"/>
    </w:rPr>
  </w:style>
  <w:style w:type="paragraph" w:customStyle="1" w:styleId="213">
    <w:name w:val="Table Left"/>
    <w:qFormat/>
    <w:uiPriority w:val="0"/>
    <w:pPr>
      <w:spacing w:after="60"/>
    </w:pPr>
    <w:rPr>
      <w:rFonts w:ascii="Times New Roman" w:hAnsi="Times New Roman" w:eastAsia="宋体" w:cs="Times New Roman"/>
      <w:sz w:val="24"/>
      <w:lang w:eastAsia="en-US"/>
    </w:rPr>
  </w:style>
  <w:style w:type="paragraph" w:customStyle="1" w:styleId="214">
    <w:name w:val="font7"/>
    <w:basedOn w:val="1"/>
    <w:qFormat/>
    <w:uiPriority w:val="0"/>
    <w:pPr>
      <w:widowControl/>
      <w:adjustRightInd/>
      <w:spacing w:before="100" w:beforeAutospacing="1" w:after="100" w:afterAutospacing="1" w:line="240" w:lineRule="auto"/>
    </w:pPr>
    <w:rPr>
      <w:rFonts w:ascii="Times New Roman"/>
      <w:b/>
      <w:bCs/>
      <w:color w:val="000000"/>
      <w:sz w:val="20"/>
      <w:szCs w:val="20"/>
    </w:rPr>
  </w:style>
  <w:style w:type="paragraph" w:customStyle="1" w:styleId="215">
    <w:name w:val="Table Head"/>
    <w:basedOn w:val="146"/>
    <w:qFormat/>
    <w:uiPriority w:val="0"/>
    <w:pPr>
      <w:spacing w:before="0"/>
      <w:jc w:val="center"/>
    </w:pPr>
    <w:rPr>
      <w:rFonts w:ascii="Times New Roman Bold" w:hAnsi="Times New Roman Bold"/>
      <w:sz w:val="24"/>
    </w:rPr>
  </w:style>
  <w:style w:type="paragraph" w:customStyle="1" w:styleId="216">
    <w:name w:val="xl1255"/>
    <w:basedOn w:val="1"/>
    <w:qFormat/>
    <w:uiPriority w:val="0"/>
    <w:pPr>
      <w:widowControl/>
      <w:pBdr>
        <w:top w:val="single" w:color="000000" w:sz="8" w:space="0"/>
      </w:pBdr>
      <w:adjustRightInd/>
      <w:spacing w:before="100" w:beforeAutospacing="1" w:after="100" w:afterAutospacing="1" w:line="240" w:lineRule="auto"/>
      <w:jc w:val="center"/>
    </w:pPr>
    <w:rPr>
      <w:rFonts w:ascii="Times New Roman"/>
      <w:color w:val="000000"/>
      <w:sz w:val="20"/>
      <w:szCs w:val="20"/>
    </w:rPr>
  </w:style>
  <w:style w:type="paragraph" w:customStyle="1" w:styleId="217">
    <w:name w:val="Table Cell Center"/>
    <w:basedOn w:val="1"/>
    <w:next w:val="1"/>
    <w:qFormat/>
    <w:uiPriority w:val="0"/>
    <w:pPr>
      <w:keepNext/>
      <w:keepLines/>
      <w:widowControl/>
      <w:adjustRightInd/>
      <w:spacing w:before="50" w:after="50" w:line="240" w:lineRule="exact"/>
      <w:jc w:val="center"/>
    </w:pPr>
    <w:rPr>
      <w:rFonts w:ascii="Times New Roman"/>
      <w:sz w:val="20"/>
      <w:szCs w:val="20"/>
      <w:lang w:eastAsia="en-US"/>
    </w:rPr>
  </w:style>
  <w:style w:type="paragraph" w:customStyle="1" w:styleId="218">
    <w:name w:val="xl1250"/>
    <w:basedOn w:val="1"/>
    <w:qFormat/>
    <w:uiPriority w:val="0"/>
    <w:pPr>
      <w:widowControl/>
      <w:adjustRightInd/>
      <w:spacing w:before="100" w:beforeAutospacing="1" w:after="100" w:afterAutospacing="1" w:line="240" w:lineRule="auto"/>
      <w:jc w:val="center"/>
    </w:pPr>
    <w:rPr>
      <w:rFonts w:ascii="Times New Roman"/>
      <w:b/>
      <w:bCs/>
      <w:color w:val="000000"/>
      <w:sz w:val="20"/>
      <w:szCs w:val="20"/>
    </w:rPr>
  </w:style>
  <w:style w:type="paragraph" w:customStyle="1" w:styleId="219">
    <w:name w:val="xl1252"/>
    <w:basedOn w:val="1"/>
    <w:qFormat/>
    <w:uiPriority w:val="0"/>
    <w:pPr>
      <w:widowControl/>
      <w:pBdr>
        <w:bottom w:val="single" w:color="000000" w:sz="8" w:space="0"/>
      </w:pBdr>
      <w:adjustRightInd/>
      <w:spacing w:before="100" w:beforeAutospacing="1" w:after="100" w:afterAutospacing="1" w:line="240" w:lineRule="auto"/>
      <w:jc w:val="center"/>
    </w:pPr>
    <w:rPr>
      <w:rFonts w:ascii="Times New Roman"/>
      <w:b/>
      <w:bCs/>
      <w:color w:val="000000"/>
      <w:sz w:val="20"/>
      <w:szCs w:val="20"/>
    </w:rPr>
  </w:style>
  <w:style w:type="paragraph" w:customStyle="1" w:styleId="220">
    <w:name w:val="tab.0.hang"/>
    <w:qFormat/>
    <w:uiPriority w:val="0"/>
    <w:pPr>
      <w:widowControl w:val="0"/>
      <w:tabs>
        <w:tab w:val="left" w:pos="2635"/>
        <w:tab w:val="left" w:pos="3355"/>
        <w:tab w:val="left" w:pos="4075"/>
        <w:tab w:val="left" w:pos="4795"/>
        <w:tab w:val="left" w:pos="5515"/>
        <w:tab w:val="left" w:pos="6235"/>
        <w:tab w:val="left" w:pos="6955"/>
        <w:tab w:val="left" w:pos="7675"/>
        <w:tab w:val="left" w:pos="8395"/>
        <w:tab w:val="left" w:pos="9115"/>
        <w:tab w:val="left" w:pos="9835"/>
        <w:tab w:val="left" w:pos="10555"/>
        <w:tab w:val="left" w:pos="11275"/>
        <w:tab w:val="left" w:pos="11995"/>
        <w:tab w:val="left" w:pos="12715"/>
        <w:tab w:val="left" w:pos="13435"/>
        <w:tab w:val="left" w:pos="14155"/>
      </w:tabs>
      <w:spacing w:after="216" w:line="385" w:lineRule="atLeast"/>
      <w:ind w:left="2635" w:hanging="2621"/>
      <w:jc w:val="both"/>
    </w:pPr>
    <w:rPr>
      <w:rFonts w:ascii="Palatino" w:hAnsi="Palatino" w:eastAsia="宋体" w:cs="Times New Roman"/>
      <w:snapToGrid w:val="0"/>
      <w:sz w:val="22"/>
      <w:lang w:eastAsia="en-US"/>
    </w:rPr>
  </w:style>
  <w:style w:type="paragraph" w:customStyle="1" w:styleId="221">
    <w:name w:val="xl223"/>
    <w:basedOn w:val="1"/>
    <w:qFormat/>
    <w:uiPriority w:val="0"/>
    <w:pPr>
      <w:widowControl/>
      <w:pBdr>
        <w:top w:val="single" w:color="auto" w:sz="8" w:space="0"/>
      </w:pBdr>
      <w:adjustRightInd/>
      <w:spacing w:before="100" w:beforeAutospacing="1" w:after="100" w:afterAutospacing="1"/>
      <w:jc w:val="center"/>
    </w:pPr>
    <w:rPr>
      <w:rFonts w:ascii="Times New Roman"/>
      <w:b/>
      <w:bCs/>
      <w:color w:val="000000"/>
      <w:sz w:val="18"/>
      <w:szCs w:val="18"/>
    </w:rPr>
  </w:style>
  <w:style w:type="paragraph" w:customStyle="1" w:styleId="222">
    <w:name w:val="Document Text"/>
    <w:qFormat/>
    <w:uiPriority w:val="0"/>
    <w:pPr>
      <w:spacing w:after="120"/>
    </w:pPr>
    <w:rPr>
      <w:rFonts w:ascii="Times New Roman" w:hAnsi="Times New Roman" w:eastAsia="宋体" w:cs="Times New Roman"/>
      <w:sz w:val="24"/>
      <w:lang w:eastAsia="en-US"/>
    </w:rPr>
  </w:style>
  <w:style w:type="paragraph" w:customStyle="1" w:styleId="223">
    <w:name w:val="xl1259"/>
    <w:basedOn w:val="1"/>
    <w:qFormat/>
    <w:uiPriority w:val="0"/>
    <w:pPr>
      <w:widowControl/>
      <w:adjustRightInd/>
      <w:spacing w:before="100" w:beforeAutospacing="1" w:after="100" w:afterAutospacing="1" w:line="240" w:lineRule="auto"/>
    </w:pPr>
    <w:rPr>
      <w:rFonts w:ascii="Arial" w:hAnsi="Arial" w:cs="Arial"/>
      <w:sz w:val="20"/>
      <w:szCs w:val="20"/>
    </w:rPr>
  </w:style>
  <w:style w:type="paragraph" w:customStyle="1" w:styleId="224">
    <w:name w:val="xl1272"/>
    <w:basedOn w:val="1"/>
    <w:qFormat/>
    <w:uiPriority w:val="0"/>
    <w:pPr>
      <w:widowControl/>
      <w:adjustRightInd/>
      <w:spacing w:before="100" w:beforeAutospacing="1" w:after="100" w:afterAutospacing="1" w:line="240" w:lineRule="auto"/>
    </w:pPr>
    <w:rPr>
      <w:rFonts w:ascii="Arial" w:hAnsi="Arial" w:cs="Arial"/>
      <w:color w:val="FF0000"/>
      <w:sz w:val="20"/>
      <w:szCs w:val="20"/>
    </w:rPr>
  </w:style>
  <w:style w:type="paragraph" w:customStyle="1" w:styleId="225">
    <w:name w:val="xl1266"/>
    <w:basedOn w:val="1"/>
    <w:qFormat/>
    <w:uiPriority w:val="0"/>
    <w:pPr>
      <w:widowControl/>
      <w:adjustRightInd/>
      <w:spacing w:before="100" w:beforeAutospacing="1" w:after="100" w:afterAutospacing="1" w:line="240" w:lineRule="auto"/>
    </w:pPr>
    <w:rPr>
      <w:rFonts w:ascii="Arial" w:hAnsi="Arial" w:cs="Arial"/>
      <w:sz w:val="20"/>
      <w:szCs w:val="20"/>
    </w:rPr>
  </w:style>
  <w:style w:type="paragraph" w:customStyle="1" w:styleId="226">
    <w:name w:val="xl1243"/>
    <w:basedOn w:val="1"/>
    <w:qFormat/>
    <w:uiPriority w:val="0"/>
    <w:pPr>
      <w:widowControl/>
      <w:adjustRightInd/>
      <w:spacing w:before="100" w:beforeAutospacing="1" w:after="100" w:afterAutospacing="1" w:line="240" w:lineRule="auto"/>
    </w:pPr>
    <w:rPr>
      <w:rFonts w:ascii="Times New Roman"/>
      <w:sz w:val="18"/>
      <w:szCs w:val="18"/>
    </w:rPr>
  </w:style>
  <w:style w:type="paragraph" w:customStyle="1" w:styleId="227">
    <w:name w:val="xl1254"/>
    <w:basedOn w:val="1"/>
    <w:qFormat/>
    <w:uiPriority w:val="0"/>
    <w:pPr>
      <w:widowControl/>
      <w:pBdr>
        <w:top w:val="single" w:color="000000" w:sz="8" w:space="0"/>
      </w:pBdr>
      <w:adjustRightInd/>
      <w:spacing w:before="100" w:beforeAutospacing="1" w:after="100" w:afterAutospacing="1" w:line="240" w:lineRule="auto"/>
      <w:jc w:val="center"/>
    </w:pPr>
    <w:rPr>
      <w:rFonts w:ascii="Times New Roman"/>
      <w:b/>
      <w:bCs/>
      <w:color w:val="000000"/>
      <w:sz w:val="20"/>
      <w:szCs w:val="20"/>
    </w:rPr>
  </w:style>
  <w:style w:type="paragraph" w:customStyle="1" w:styleId="228">
    <w:name w:val="xl249"/>
    <w:basedOn w:val="1"/>
    <w:qFormat/>
    <w:uiPriority w:val="0"/>
    <w:pPr>
      <w:widowControl/>
      <w:adjustRightInd/>
      <w:spacing w:before="100" w:beforeAutospacing="1" w:after="100" w:afterAutospacing="1"/>
      <w:jc w:val="center"/>
    </w:pPr>
    <w:rPr>
      <w:rFonts w:ascii="Times New Roman"/>
      <w:color w:val="FF0000"/>
      <w:sz w:val="20"/>
      <w:szCs w:val="20"/>
    </w:rPr>
  </w:style>
  <w:style w:type="paragraph" w:customStyle="1" w:styleId="229">
    <w:name w:val="xl1257"/>
    <w:basedOn w:val="1"/>
    <w:qFormat/>
    <w:uiPriority w:val="0"/>
    <w:pPr>
      <w:widowControl/>
      <w:pBdr>
        <w:top w:val="single" w:color="000000" w:sz="8" w:space="0"/>
      </w:pBdr>
      <w:adjustRightInd/>
      <w:spacing w:before="100" w:beforeAutospacing="1" w:after="100" w:afterAutospacing="1" w:line="240" w:lineRule="auto"/>
      <w:jc w:val="center"/>
    </w:pPr>
    <w:rPr>
      <w:rFonts w:ascii="Times New Roman"/>
      <w:color w:val="000000"/>
      <w:sz w:val="20"/>
      <w:szCs w:val="20"/>
    </w:rPr>
  </w:style>
  <w:style w:type="paragraph" w:customStyle="1" w:styleId="230">
    <w:name w:val="xl248"/>
    <w:basedOn w:val="1"/>
    <w:qFormat/>
    <w:uiPriority w:val="0"/>
    <w:pPr>
      <w:widowControl/>
      <w:adjustRightInd/>
      <w:spacing w:before="100" w:beforeAutospacing="1" w:after="100" w:afterAutospacing="1"/>
    </w:pPr>
    <w:rPr>
      <w:rFonts w:hAnsi="宋体" w:cs="宋体"/>
      <w:color w:val="FF0000"/>
    </w:rPr>
  </w:style>
  <w:style w:type="paragraph" w:customStyle="1" w:styleId="23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pPr>
    <w:rPr>
      <w:rFonts w:ascii="Times New Roman" w:eastAsia="Times New Roman"/>
      <w:sz w:val="20"/>
      <w:szCs w:val="20"/>
    </w:rPr>
  </w:style>
  <w:style w:type="paragraph" w:customStyle="1" w:styleId="232">
    <w:name w:val="xl1251"/>
    <w:basedOn w:val="1"/>
    <w:qFormat/>
    <w:uiPriority w:val="0"/>
    <w:pPr>
      <w:widowControl/>
      <w:pBdr>
        <w:top w:val="single" w:color="000000" w:sz="8" w:space="0"/>
      </w:pBdr>
      <w:adjustRightInd/>
      <w:spacing w:before="100" w:beforeAutospacing="1" w:after="100" w:afterAutospacing="1" w:line="240" w:lineRule="auto"/>
      <w:jc w:val="center"/>
    </w:pPr>
    <w:rPr>
      <w:rFonts w:ascii="Times New Roman"/>
      <w:color w:val="000000"/>
      <w:sz w:val="20"/>
      <w:szCs w:val="20"/>
    </w:rPr>
  </w:style>
  <w:style w:type="paragraph" w:customStyle="1" w:styleId="233">
    <w:name w:val="xl1256"/>
    <w:basedOn w:val="1"/>
    <w:qFormat/>
    <w:uiPriority w:val="0"/>
    <w:pPr>
      <w:widowControl/>
      <w:pBdr>
        <w:bottom w:val="single" w:color="000000" w:sz="8" w:space="0"/>
      </w:pBdr>
      <w:adjustRightInd/>
      <w:spacing w:before="100" w:beforeAutospacing="1" w:after="100" w:afterAutospacing="1" w:line="240" w:lineRule="auto"/>
      <w:jc w:val="center"/>
    </w:pPr>
    <w:rPr>
      <w:rFonts w:ascii="Times New Roman"/>
      <w:color w:val="000000"/>
      <w:sz w:val="20"/>
      <w:szCs w:val="20"/>
    </w:rPr>
  </w:style>
  <w:style w:type="paragraph" w:customStyle="1" w:styleId="234">
    <w:name w:val="xl1264"/>
    <w:basedOn w:val="1"/>
    <w:qFormat/>
    <w:uiPriority w:val="0"/>
    <w:pPr>
      <w:widowControl/>
      <w:adjustRightInd/>
      <w:spacing w:before="100" w:beforeAutospacing="1" w:after="100" w:afterAutospacing="1" w:line="240" w:lineRule="auto"/>
    </w:pPr>
    <w:rPr>
      <w:rFonts w:ascii="Arial" w:hAnsi="Arial" w:cs="Arial"/>
      <w:color w:val="FF0000"/>
      <w:sz w:val="20"/>
      <w:szCs w:val="20"/>
    </w:rPr>
  </w:style>
  <w:style w:type="paragraph" w:customStyle="1" w:styleId="235">
    <w:name w:val="xl1270"/>
    <w:basedOn w:val="1"/>
    <w:qFormat/>
    <w:uiPriority w:val="0"/>
    <w:pPr>
      <w:widowControl/>
      <w:adjustRightInd/>
      <w:spacing w:before="100" w:beforeAutospacing="1" w:after="100" w:afterAutospacing="1" w:line="240" w:lineRule="auto"/>
    </w:pPr>
    <w:rPr>
      <w:rFonts w:ascii="Arial" w:hAnsi="Arial" w:cs="Arial"/>
      <w:color w:val="FF0000"/>
      <w:sz w:val="20"/>
      <w:szCs w:val="20"/>
    </w:rPr>
  </w:style>
  <w:style w:type="paragraph" w:customStyle="1" w:styleId="236">
    <w:name w:val="xl1273"/>
    <w:basedOn w:val="1"/>
    <w:qFormat/>
    <w:uiPriority w:val="0"/>
    <w:pPr>
      <w:widowControl/>
      <w:adjustRightInd/>
      <w:spacing w:before="100" w:beforeAutospacing="1" w:after="100" w:afterAutospacing="1" w:line="240" w:lineRule="auto"/>
    </w:pPr>
    <w:rPr>
      <w:rFonts w:ascii="Arial" w:hAnsi="Arial" w:cs="Arial"/>
      <w:sz w:val="20"/>
      <w:szCs w:val="20"/>
    </w:rPr>
  </w:style>
  <w:style w:type="paragraph" w:customStyle="1" w:styleId="237">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Arial" w:hAnsi="Arial" w:eastAsia="Times New Roman" w:cs="Arial"/>
      <w:sz w:val="20"/>
      <w:szCs w:val="20"/>
    </w:rPr>
  </w:style>
  <w:style w:type="paragraph" w:customStyle="1" w:styleId="238">
    <w:name w:val="Second Paragraph"/>
    <w:qFormat/>
    <w:uiPriority w:val="0"/>
    <w:pPr>
      <w:tabs>
        <w:tab w:val="left" w:pos="-720"/>
      </w:tabs>
      <w:suppressAutoHyphens/>
      <w:jc w:val="both"/>
    </w:pPr>
    <w:rPr>
      <w:rFonts w:ascii="Times New Roman" w:hAnsi="Times New Roman" w:eastAsia="宋体" w:cs="Times New Roman"/>
      <w:spacing w:val="-3"/>
      <w:sz w:val="24"/>
    </w:rPr>
  </w:style>
  <w:style w:type="paragraph" w:customStyle="1" w:styleId="239">
    <w:name w:val="Table text"/>
    <w:link w:val="372"/>
    <w:qFormat/>
    <w:uiPriority w:val="0"/>
    <w:pPr>
      <w:keepLines/>
      <w:spacing w:before="40" w:after="40"/>
    </w:pPr>
    <w:rPr>
      <w:rFonts w:ascii="Arial" w:hAnsi="Arial"/>
      <w:kern w:val="2"/>
      <w:sz w:val="18"/>
      <w:szCs w:val="22"/>
    </w:rPr>
  </w:style>
  <w:style w:type="paragraph" w:customStyle="1" w:styleId="240">
    <w:name w:val="Table heading"/>
    <w:basedOn w:val="1"/>
    <w:next w:val="239"/>
    <w:link w:val="375"/>
    <w:qFormat/>
    <w:uiPriority w:val="0"/>
    <w:pPr>
      <w:keepNext/>
      <w:keepLines/>
      <w:widowControl/>
      <w:adjustRightInd/>
      <w:spacing w:before="80" w:after="80" w:line="240" w:lineRule="auto"/>
      <w:jc w:val="center"/>
    </w:pPr>
    <w:rPr>
      <w:rFonts w:ascii="Arial" w:hAnsi="Arial" w:cs="黑体"/>
      <w:b/>
      <w:bCs/>
      <w:snapToGrid w:val="0"/>
      <w:kern w:val="2"/>
      <w:sz w:val="18"/>
      <w:szCs w:val="18"/>
    </w:rPr>
  </w:style>
  <w:style w:type="paragraph" w:customStyle="1" w:styleId="241">
    <w:name w:val="Not toc-headings"/>
    <w:basedOn w:val="1"/>
    <w:next w:val="112"/>
    <w:qFormat/>
    <w:uiPriority w:val="0"/>
    <w:pPr>
      <w:keepNext/>
      <w:keepLines/>
      <w:adjustRightInd/>
      <w:spacing w:before="240" w:after="60" w:line="240" w:lineRule="auto"/>
      <w:jc w:val="both"/>
    </w:pPr>
    <w:rPr>
      <w:rFonts w:ascii="Arial" w:hAnsi="Arial" w:eastAsia="MS Gothic"/>
      <w:b/>
      <w:kern w:val="2"/>
      <w:sz w:val="21"/>
    </w:rPr>
  </w:style>
  <w:style w:type="paragraph" w:customStyle="1" w:styleId="242">
    <w:name w:val="table heading"/>
    <w:basedOn w:val="1"/>
    <w:qFormat/>
    <w:uiPriority w:val="0"/>
    <w:pPr>
      <w:widowControl/>
      <w:adjustRightInd/>
      <w:spacing w:before="120" w:after="120" w:line="240" w:lineRule="auto"/>
      <w:jc w:val="center"/>
    </w:pPr>
    <w:rPr>
      <w:rFonts w:ascii="Times New Roman"/>
      <w:b/>
      <w:bCs/>
      <w:sz w:val="20"/>
      <w:lang w:eastAsia="en-US"/>
    </w:rPr>
  </w:style>
  <w:style w:type="paragraph" w:customStyle="1" w:styleId="243">
    <w:name w:val="Char1"/>
    <w:basedOn w:val="1"/>
    <w:qFormat/>
    <w:uiPriority w:val="0"/>
    <w:pPr>
      <w:widowControl/>
      <w:adjustRightInd/>
      <w:spacing w:after="160" w:line="240" w:lineRule="exact"/>
    </w:pPr>
    <w:rPr>
      <w:rFonts w:ascii="Arial" w:hAnsi="Arial" w:eastAsia="Times New Roman" w:cs="Verdana"/>
      <w:b/>
      <w:lang w:eastAsia="en-US"/>
    </w:rPr>
  </w:style>
  <w:style w:type="paragraph" w:customStyle="1" w:styleId="244">
    <w:name w:val="Table Text Centered"/>
    <w:basedOn w:val="1"/>
    <w:qFormat/>
    <w:uiPriority w:val="0"/>
    <w:pPr>
      <w:widowControl/>
      <w:tabs>
        <w:tab w:val="left" w:pos="0"/>
      </w:tabs>
      <w:spacing w:line="240" w:lineRule="auto"/>
      <w:jc w:val="center"/>
    </w:pPr>
    <w:rPr>
      <w:rFonts w:ascii="Times New Roman"/>
      <w:sz w:val="20"/>
      <w:lang w:eastAsia="en-US"/>
    </w:rPr>
  </w:style>
  <w:style w:type="paragraph" w:customStyle="1" w:styleId="245">
    <w:name w:val="Char2"/>
    <w:basedOn w:val="1"/>
    <w:qFormat/>
    <w:uiPriority w:val="0"/>
    <w:pPr>
      <w:adjustRightInd/>
      <w:spacing w:line="240" w:lineRule="auto"/>
      <w:jc w:val="both"/>
    </w:pPr>
    <w:rPr>
      <w:rFonts w:ascii="Times New Roman"/>
      <w:kern w:val="2"/>
    </w:rPr>
  </w:style>
  <w:style w:type="paragraph" w:customStyle="1" w:styleId="246">
    <w:name w:val="Char Char Char Char Char Char Char Char Char Char Char Char Char"/>
    <w:basedOn w:val="1"/>
    <w:qFormat/>
    <w:uiPriority w:val="0"/>
    <w:pPr>
      <w:adjustRightInd/>
      <w:spacing w:line="240" w:lineRule="auto"/>
      <w:jc w:val="both"/>
    </w:pPr>
    <w:rPr>
      <w:rFonts w:ascii="Times New Roman"/>
      <w:kern w:val="2"/>
    </w:rPr>
  </w:style>
  <w:style w:type="paragraph" w:customStyle="1" w:styleId="247">
    <w:name w:val="Char11"/>
    <w:basedOn w:val="1"/>
    <w:qFormat/>
    <w:uiPriority w:val="0"/>
    <w:pPr>
      <w:widowControl/>
      <w:adjustRightInd/>
      <w:spacing w:after="160" w:line="240" w:lineRule="exact"/>
    </w:pPr>
    <w:rPr>
      <w:rFonts w:ascii="Arial" w:hAnsi="Arial" w:eastAsia="Times New Roman" w:cs="Verdana"/>
      <w:b/>
      <w:lang w:eastAsia="en-US"/>
    </w:rPr>
  </w:style>
  <w:style w:type="paragraph" w:customStyle="1" w:styleId="248">
    <w:name w:val="Authors"/>
    <w:basedOn w:val="1"/>
    <w:qFormat/>
    <w:uiPriority w:val="0"/>
    <w:pPr>
      <w:keepNext/>
      <w:widowControl/>
      <w:adjustRightInd/>
      <w:spacing w:before="240" w:line="240" w:lineRule="auto"/>
    </w:pPr>
    <w:rPr>
      <w:rFonts w:ascii="Arial" w:hAnsi="Arial"/>
      <w:szCs w:val="20"/>
      <w:lang w:eastAsia="en-US"/>
    </w:rPr>
  </w:style>
  <w:style w:type="paragraph" w:customStyle="1" w:styleId="249">
    <w:name w:val="List level 1"/>
    <w:basedOn w:val="1"/>
    <w:qFormat/>
    <w:uiPriority w:val="0"/>
    <w:pPr>
      <w:widowControl/>
      <w:adjustRightInd/>
      <w:spacing w:before="40" w:after="20" w:line="240" w:lineRule="auto"/>
      <w:ind w:left="425" w:hanging="425"/>
    </w:pPr>
    <w:rPr>
      <w:rFonts w:ascii="Times New Roman"/>
      <w:szCs w:val="20"/>
      <w:lang w:eastAsia="en-US"/>
    </w:rPr>
  </w:style>
  <w:style w:type="paragraph" w:customStyle="1" w:styleId="250">
    <w:name w:val="Compound"/>
    <w:basedOn w:val="1"/>
    <w:qFormat/>
    <w:uiPriority w:val="0"/>
    <w:pPr>
      <w:keepNext/>
      <w:widowControl/>
      <w:adjustRightInd/>
      <w:spacing w:before="720" w:line="240" w:lineRule="auto"/>
      <w:jc w:val="center"/>
    </w:pPr>
    <w:rPr>
      <w:rFonts w:ascii="Arial" w:hAnsi="Arial"/>
      <w:sz w:val="32"/>
      <w:szCs w:val="20"/>
      <w:lang w:eastAsia="en-US"/>
    </w:rPr>
  </w:style>
  <w:style w:type="paragraph" w:customStyle="1" w:styleId="251">
    <w:name w:val="Dedicatednumber"/>
    <w:basedOn w:val="1"/>
    <w:qFormat/>
    <w:uiPriority w:val="0"/>
    <w:pPr>
      <w:keepNext/>
      <w:widowControl/>
      <w:adjustRightInd/>
      <w:spacing w:before="720" w:line="240" w:lineRule="auto"/>
      <w:jc w:val="center"/>
    </w:pPr>
    <w:rPr>
      <w:rFonts w:ascii="Arial" w:hAnsi="Arial"/>
      <w:sz w:val="28"/>
      <w:szCs w:val="20"/>
      <w:lang w:eastAsia="en-US"/>
    </w:rPr>
  </w:style>
  <w:style w:type="paragraph" w:customStyle="1" w:styleId="252">
    <w:name w:val="Department"/>
    <w:basedOn w:val="1"/>
    <w:qFormat/>
    <w:uiPriority w:val="0"/>
    <w:pPr>
      <w:keepNext/>
      <w:widowControl/>
      <w:adjustRightInd/>
      <w:spacing w:before="360" w:line="240" w:lineRule="auto"/>
      <w:jc w:val="center"/>
    </w:pPr>
    <w:rPr>
      <w:rFonts w:ascii="Arial" w:hAnsi="Arial"/>
      <w:sz w:val="28"/>
      <w:szCs w:val="20"/>
      <w:lang w:eastAsia="en-US"/>
    </w:rPr>
  </w:style>
  <w:style w:type="paragraph" w:customStyle="1" w:styleId="253">
    <w:name w:val="Docstatus"/>
    <w:basedOn w:val="1"/>
    <w:qFormat/>
    <w:uiPriority w:val="0"/>
    <w:pPr>
      <w:keepNext/>
      <w:widowControl/>
      <w:adjustRightInd/>
      <w:spacing w:before="240" w:line="240" w:lineRule="auto"/>
    </w:pPr>
    <w:rPr>
      <w:rFonts w:ascii="Arial" w:hAnsi="Arial"/>
      <w:szCs w:val="20"/>
      <w:lang w:eastAsia="en-US"/>
    </w:rPr>
  </w:style>
  <w:style w:type="paragraph" w:customStyle="1" w:styleId="254">
    <w:name w:val="Doctype"/>
    <w:basedOn w:val="251"/>
    <w:qFormat/>
    <w:uiPriority w:val="0"/>
    <w:pPr>
      <w:spacing w:before="0" w:after="200" w:line="276" w:lineRule="auto"/>
      <w:jc w:val="left"/>
    </w:pPr>
    <w:rPr>
      <w:rFonts w:ascii="Calibri" w:hAnsi="Calibri"/>
      <w:sz w:val="22"/>
      <w:szCs w:val="22"/>
      <w:lang w:eastAsia="zh-CN"/>
    </w:rPr>
  </w:style>
  <w:style w:type="paragraph" w:customStyle="1" w:styleId="255">
    <w:name w:val="Reference"/>
    <w:basedOn w:val="1"/>
    <w:link w:val="401"/>
    <w:qFormat/>
    <w:uiPriority w:val="0"/>
    <w:pPr>
      <w:widowControl/>
      <w:adjustRightInd/>
      <w:spacing w:before="80" w:after="60" w:line="240" w:lineRule="auto"/>
    </w:pPr>
    <w:rPr>
      <w:rFonts w:ascii="Times New Roman"/>
      <w:szCs w:val="20"/>
      <w:lang w:val="zh-CN" w:eastAsia="en-US"/>
    </w:rPr>
  </w:style>
  <w:style w:type="paragraph" w:customStyle="1" w:styleId="256">
    <w:name w:val="Non-proportional"/>
    <w:basedOn w:val="1"/>
    <w:qFormat/>
    <w:uiPriority w:val="0"/>
    <w:pPr>
      <w:widowControl/>
      <w:adjustRightInd/>
      <w:spacing w:line="240" w:lineRule="atLeast"/>
      <w:jc w:val="both"/>
    </w:pPr>
    <w:rPr>
      <w:rFonts w:ascii="Courier New" w:hAnsi="Courier New"/>
      <w:spacing w:val="-10"/>
      <w:sz w:val="18"/>
      <w:szCs w:val="20"/>
      <w:lang w:eastAsia="en-US"/>
    </w:rPr>
  </w:style>
  <w:style w:type="paragraph" w:customStyle="1" w:styleId="257">
    <w:name w:val="Numberofpages"/>
    <w:basedOn w:val="1"/>
    <w:qFormat/>
    <w:uiPriority w:val="0"/>
    <w:pPr>
      <w:keepNext/>
      <w:widowControl/>
      <w:adjustRightInd/>
      <w:spacing w:before="240" w:line="240" w:lineRule="auto"/>
    </w:pPr>
    <w:rPr>
      <w:rFonts w:ascii="Arial" w:hAnsi="Arial"/>
      <w:szCs w:val="20"/>
      <w:lang w:eastAsia="en-US"/>
    </w:rPr>
  </w:style>
  <w:style w:type="paragraph" w:customStyle="1" w:styleId="258">
    <w:name w:val="Propertystatement"/>
    <w:basedOn w:val="257"/>
    <w:qFormat/>
    <w:uiPriority w:val="0"/>
    <w:pPr>
      <w:spacing w:before="1200"/>
      <w:jc w:val="center"/>
    </w:pPr>
    <w:rPr>
      <w:sz w:val="20"/>
    </w:rPr>
  </w:style>
  <w:style w:type="paragraph" w:customStyle="1" w:styleId="259">
    <w:name w:val="Releasedate"/>
    <w:basedOn w:val="253"/>
    <w:qFormat/>
    <w:uiPriority w:val="0"/>
  </w:style>
  <w:style w:type="paragraph" w:customStyle="1" w:styleId="260">
    <w:name w:val="List level 2"/>
    <w:basedOn w:val="249"/>
    <w:qFormat/>
    <w:uiPriority w:val="0"/>
    <w:pPr>
      <w:ind w:left="850"/>
    </w:pPr>
  </w:style>
  <w:style w:type="paragraph" w:customStyle="1" w:styleId="261">
    <w:name w:val="Firstpageinfo"/>
    <w:basedOn w:val="8"/>
    <w:qFormat/>
    <w:uiPriority w:val="0"/>
  </w:style>
  <w:style w:type="paragraph" w:customStyle="1" w:styleId="262">
    <w:name w:val="SAS text"/>
    <w:qFormat/>
    <w:uiPriority w:val="0"/>
    <w:rPr>
      <w:rFonts w:ascii="Courier New" w:hAnsi="Courier New" w:eastAsia="宋体" w:cs="Times New Roman"/>
      <w:spacing w:val="-10"/>
      <w:lang w:eastAsia="en-US"/>
    </w:rPr>
  </w:style>
  <w:style w:type="paragraph" w:customStyle="1" w:styleId="263">
    <w:name w:val="TOC Entry"/>
    <w:basedOn w:val="3"/>
    <w:next w:val="112"/>
    <w:qFormat/>
    <w:uiPriority w:val="0"/>
  </w:style>
  <w:style w:type="paragraph" w:customStyle="1" w:styleId="264">
    <w:name w:val="JP Legend"/>
    <w:basedOn w:val="1"/>
    <w:qFormat/>
    <w:uiPriority w:val="0"/>
    <w:pPr>
      <w:keepLines/>
      <w:widowControl/>
      <w:tabs>
        <w:tab w:val="left" w:pos="284"/>
      </w:tabs>
      <w:adjustRightInd/>
      <w:spacing w:before="40" w:after="20" w:line="240" w:lineRule="auto"/>
    </w:pPr>
    <w:rPr>
      <w:rFonts w:ascii="Times New Roman" w:eastAsia="MS Mincho"/>
      <w:sz w:val="18"/>
      <w:szCs w:val="18"/>
      <w:lang w:eastAsia="en-US"/>
    </w:rPr>
  </w:style>
  <w:style w:type="paragraph" w:customStyle="1" w:styleId="265">
    <w:name w:val="JP List level 1"/>
    <w:basedOn w:val="249"/>
    <w:qFormat/>
    <w:uiPriority w:val="0"/>
    <w:rPr>
      <w:rFonts w:eastAsia="MS Mincho"/>
      <w:sz w:val="21"/>
      <w:szCs w:val="21"/>
    </w:rPr>
  </w:style>
  <w:style w:type="paragraph" w:customStyle="1" w:styleId="266">
    <w:name w:val="JP List level 2"/>
    <w:basedOn w:val="260"/>
    <w:qFormat/>
    <w:uiPriority w:val="0"/>
    <w:rPr>
      <w:rFonts w:eastAsia="MS Mincho"/>
      <w:sz w:val="21"/>
      <w:szCs w:val="21"/>
    </w:rPr>
  </w:style>
  <w:style w:type="paragraph" w:customStyle="1" w:styleId="267">
    <w:name w:val="JP List level 3"/>
    <w:basedOn w:val="1"/>
    <w:qFormat/>
    <w:uiPriority w:val="0"/>
    <w:pPr>
      <w:widowControl/>
      <w:adjustRightInd/>
      <w:spacing w:before="40" w:after="20" w:line="240" w:lineRule="auto"/>
      <w:ind w:left="1296" w:hanging="432"/>
    </w:pPr>
    <w:rPr>
      <w:rFonts w:ascii="Times New Roman" w:eastAsia="MS Mincho"/>
      <w:sz w:val="21"/>
      <w:szCs w:val="21"/>
      <w:lang w:eastAsia="en-US"/>
    </w:rPr>
  </w:style>
  <w:style w:type="paragraph" w:customStyle="1" w:styleId="268">
    <w:name w:val="JP Reference"/>
    <w:basedOn w:val="255"/>
    <w:qFormat/>
    <w:uiPriority w:val="0"/>
    <w:rPr>
      <w:rFonts w:eastAsia="MS Mincho"/>
      <w:sz w:val="21"/>
      <w:szCs w:val="21"/>
    </w:rPr>
  </w:style>
  <w:style w:type="paragraph" w:customStyle="1" w:styleId="269">
    <w:name w:val="JP SAS text"/>
    <w:basedOn w:val="262"/>
    <w:qFormat/>
    <w:uiPriority w:val="0"/>
    <w:rPr>
      <w:rFonts w:eastAsia="MS Mincho" w:cs="Courier New"/>
      <w:sz w:val="18"/>
      <w:szCs w:val="18"/>
    </w:rPr>
  </w:style>
  <w:style w:type="paragraph" w:customStyle="1" w:styleId="270">
    <w:name w:val="JP Table"/>
    <w:basedOn w:val="109"/>
    <w:qFormat/>
    <w:uiPriority w:val="0"/>
    <w:pPr>
      <w:tabs>
        <w:tab w:val="left" w:pos="284"/>
        <w:tab w:val="clear" w:pos="288"/>
        <w:tab w:val="clear" w:pos="8640"/>
      </w:tabs>
    </w:pPr>
    <w:rPr>
      <w:rFonts w:eastAsia="MS Mincho"/>
      <w:sz w:val="18"/>
      <w:szCs w:val="18"/>
    </w:rPr>
  </w:style>
  <w:style w:type="paragraph" w:customStyle="1" w:styleId="271">
    <w:name w:val="JP Text"/>
    <w:basedOn w:val="112"/>
    <w:qFormat/>
    <w:uiPriority w:val="0"/>
    <w:pPr>
      <w:spacing w:beforeLines="0" w:line="360" w:lineRule="atLeast"/>
      <w:ind w:left="0" w:firstLine="100" w:firstLineChars="100"/>
    </w:pPr>
    <w:rPr>
      <w:rFonts w:eastAsia="MS Mincho"/>
      <w:sz w:val="21"/>
      <w:szCs w:val="21"/>
    </w:rPr>
  </w:style>
  <w:style w:type="paragraph" w:customStyle="1" w:styleId="272">
    <w:name w:val="List level 3"/>
    <w:basedOn w:val="260"/>
    <w:qFormat/>
    <w:uiPriority w:val="0"/>
    <w:pPr>
      <w:ind w:left="1296" w:hanging="432"/>
    </w:pPr>
    <w:rPr>
      <w:rFonts w:eastAsia="MS Mincho"/>
    </w:rPr>
  </w:style>
  <w:style w:type="paragraph" w:customStyle="1" w:styleId="273">
    <w:name w:val="Synopsis List"/>
    <w:basedOn w:val="197"/>
    <w:qFormat/>
    <w:uiPriority w:val="0"/>
    <w:pPr>
      <w:spacing w:before="40" w:after="20" w:line="240" w:lineRule="auto"/>
      <w:ind w:left="864" w:hanging="432"/>
    </w:pPr>
    <w:rPr>
      <w:rFonts w:ascii="Arial" w:hAnsi="Arial" w:eastAsia="MS Gothic"/>
      <w:szCs w:val="20"/>
      <w:lang w:eastAsia="en-US"/>
    </w:rPr>
  </w:style>
  <w:style w:type="paragraph" w:customStyle="1" w:styleId="274">
    <w:name w:val="Balloon Text1"/>
    <w:basedOn w:val="1"/>
    <w:semiHidden/>
    <w:qFormat/>
    <w:uiPriority w:val="0"/>
    <w:pPr>
      <w:widowControl/>
      <w:adjustRightInd/>
      <w:spacing w:line="240" w:lineRule="auto"/>
    </w:pPr>
    <w:rPr>
      <w:rFonts w:ascii="Tahoma" w:hAnsi="Tahoma" w:eastAsia="MS Mincho" w:cs="Tahoma"/>
      <w:sz w:val="16"/>
      <w:szCs w:val="16"/>
      <w:lang w:eastAsia="ja-JP"/>
    </w:rPr>
  </w:style>
  <w:style w:type="paragraph" w:customStyle="1" w:styleId="275">
    <w:name w:val="Comment Subject1"/>
    <w:basedOn w:val="15"/>
    <w:next w:val="15"/>
    <w:semiHidden/>
    <w:qFormat/>
    <w:uiPriority w:val="0"/>
    <w:pPr>
      <w:widowControl/>
      <w:adjustRightInd/>
      <w:spacing w:line="240" w:lineRule="auto"/>
    </w:pPr>
    <w:rPr>
      <w:rFonts w:ascii="Times New Roman" w:eastAsia="MS Mincho"/>
      <w:b/>
      <w:bCs/>
      <w:kern w:val="2"/>
      <w:sz w:val="21"/>
      <w:szCs w:val="22"/>
      <w:lang w:val="zh-CN" w:eastAsia="ja-JP"/>
    </w:rPr>
  </w:style>
  <w:style w:type="paragraph" w:customStyle="1" w:styleId="276">
    <w:name w:val="JP not toc-headings"/>
    <w:basedOn w:val="241"/>
    <w:next w:val="1"/>
    <w:qFormat/>
    <w:uiPriority w:val="0"/>
    <w:pPr>
      <w:widowControl/>
      <w:jc w:val="left"/>
    </w:pPr>
    <w:rPr>
      <w:kern w:val="0"/>
      <w:lang w:eastAsia="ja-JP"/>
    </w:rPr>
  </w:style>
  <w:style w:type="paragraph" w:customStyle="1" w:styleId="277">
    <w:name w:val="Synopsis List 2"/>
    <w:basedOn w:val="273"/>
    <w:qFormat/>
    <w:uiPriority w:val="0"/>
    <w:pPr>
      <w:ind w:left="1299" w:hanging="431"/>
    </w:pPr>
    <w:rPr>
      <w:lang w:eastAsia="ja-JP"/>
    </w:rPr>
  </w:style>
  <w:style w:type="paragraph" w:customStyle="1" w:styleId="278">
    <w:name w:val="xl63"/>
    <w:basedOn w:val="1"/>
    <w:qFormat/>
    <w:uiPriority w:val="0"/>
    <w:pPr>
      <w:widowControl/>
      <w:adjustRightInd/>
      <w:spacing w:before="100" w:beforeAutospacing="1" w:after="100" w:afterAutospacing="1" w:line="240" w:lineRule="auto"/>
      <w:jc w:val="right"/>
      <w:textAlignment w:val="center"/>
    </w:pPr>
    <w:rPr>
      <w:rFonts w:ascii="Times New Roman" w:eastAsia="Times New Roman"/>
    </w:rPr>
  </w:style>
  <w:style w:type="paragraph" w:customStyle="1" w:styleId="279">
    <w:name w:val="xl64"/>
    <w:basedOn w:val="1"/>
    <w:qFormat/>
    <w:uiPriority w:val="0"/>
    <w:pPr>
      <w:widowControl/>
      <w:adjustRightInd/>
      <w:spacing w:before="100" w:beforeAutospacing="1" w:after="100" w:afterAutospacing="1" w:line="240" w:lineRule="auto"/>
      <w:jc w:val="center"/>
      <w:textAlignment w:val="top"/>
    </w:pPr>
    <w:rPr>
      <w:rFonts w:ascii="Times New Roman" w:eastAsia="Times New Roman"/>
    </w:rPr>
  </w:style>
  <w:style w:type="paragraph" w:customStyle="1" w:styleId="280">
    <w:name w:val="xl65"/>
    <w:basedOn w:val="1"/>
    <w:qFormat/>
    <w:uiPriority w:val="0"/>
    <w:pPr>
      <w:widowControl/>
      <w:adjustRightInd/>
      <w:spacing w:before="100" w:beforeAutospacing="1" w:after="100" w:afterAutospacing="1" w:line="240" w:lineRule="auto"/>
    </w:pPr>
    <w:rPr>
      <w:rFonts w:ascii="Arial" w:hAnsi="Arial" w:eastAsia="Times New Roman" w:cs="Arial"/>
    </w:rPr>
  </w:style>
  <w:style w:type="paragraph" w:customStyle="1" w:styleId="281">
    <w:name w:val="xl66"/>
    <w:basedOn w:val="1"/>
    <w:qFormat/>
    <w:uiPriority w:val="0"/>
    <w:pPr>
      <w:widowControl/>
      <w:adjustRightInd/>
      <w:spacing w:before="100" w:beforeAutospacing="1" w:after="100" w:afterAutospacing="1" w:line="240" w:lineRule="auto"/>
      <w:jc w:val="right"/>
      <w:textAlignment w:val="center"/>
    </w:pPr>
    <w:rPr>
      <w:rFonts w:ascii="Arial" w:hAnsi="Arial" w:eastAsia="Times New Roman" w:cs="Arial"/>
    </w:rPr>
  </w:style>
  <w:style w:type="paragraph" w:customStyle="1" w:styleId="282">
    <w:name w:val="书目1"/>
    <w:basedOn w:val="1"/>
    <w:next w:val="1"/>
    <w:unhideWhenUsed/>
    <w:qFormat/>
    <w:uiPriority w:val="37"/>
    <w:pPr>
      <w:widowControl/>
      <w:adjustRightInd/>
      <w:spacing w:line="240" w:lineRule="auto"/>
    </w:pPr>
    <w:rPr>
      <w:rFonts w:ascii="Times New Roman"/>
      <w:szCs w:val="20"/>
      <w:lang w:eastAsia="en-US"/>
    </w:rPr>
  </w:style>
  <w:style w:type="paragraph" w:customStyle="1" w:styleId="283">
    <w:name w:val="明显引用1"/>
    <w:basedOn w:val="1"/>
    <w:next w:val="1"/>
    <w:link w:val="402"/>
    <w:qFormat/>
    <w:uiPriority w:val="30"/>
    <w:pPr>
      <w:widowControl/>
      <w:pBdr>
        <w:bottom w:val="single" w:color="4F81BD" w:sz="4" w:space="4"/>
      </w:pBdr>
      <w:adjustRightInd/>
      <w:spacing w:before="200" w:after="280" w:line="240" w:lineRule="auto"/>
      <w:ind w:left="936" w:right="936"/>
    </w:pPr>
    <w:rPr>
      <w:rFonts w:ascii="Times New Roman"/>
      <w:b/>
      <w:bCs/>
      <w:i/>
      <w:iCs/>
      <w:color w:val="4F81BD"/>
      <w:szCs w:val="20"/>
      <w:lang w:val="zh-CN" w:eastAsia="en-US"/>
    </w:rPr>
  </w:style>
  <w:style w:type="paragraph" w:customStyle="1" w:styleId="284">
    <w:name w:val="无间隔1"/>
    <w:link w:val="405"/>
    <w:qFormat/>
    <w:uiPriority w:val="1"/>
    <w:rPr>
      <w:rFonts w:ascii="Times New Roman" w:hAnsi="Times New Roman" w:eastAsia="宋体" w:cs="Times New Roman"/>
      <w:sz w:val="24"/>
      <w:lang w:eastAsia="en-US"/>
    </w:rPr>
  </w:style>
  <w:style w:type="paragraph" w:customStyle="1" w:styleId="285">
    <w:name w:val="引用1"/>
    <w:basedOn w:val="1"/>
    <w:next w:val="1"/>
    <w:link w:val="404"/>
    <w:qFormat/>
    <w:uiPriority w:val="29"/>
    <w:pPr>
      <w:widowControl/>
      <w:adjustRightInd/>
      <w:spacing w:line="240" w:lineRule="auto"/>
    </w:pPr>
    <w:rPr>
      <w:rFonts w:ascii="Times New Roman"/>
      <w:i/>
      <w:iCs/>
      <w:color w:val="000000"/>
      <w:szCs w:val="20"/>
      <w:lang w:val="zh-CN" w:eastAsia="en-US"/>
    </w:rPr>
  </w:style>
  <w:style w:type="paragraph" w:customStyle="1" w:styleId="286">
    <w:name w:val="xl67"/>
    <w:basedOn w:val="1"/>
    <w:qFormat/>
    <w:uiPriority w:val="0"/>
    <w:pPr>
      <w:widowControl/>
      <w:adjustRightInd/>
      <w:spacing w:before="100" w:beforeAutospacing="1" w:after="100" w:afterAutospacing="1" w:line="240" w:lineRule="auto"/>
      <w:jc w:val="right"/>
      <w:textAlignment w:val="center"/>
    </w:pPr>
    <w:rPr>
      <w:rFonts w:hAnsi="宋体" w:cs="宋体"/>
    </w:rPr>
  </w:style>
  <w:style w:type="paragraph" w:customStyle="1" w:styleId="287">
    <w:name w:val="xl68"/>
    <w:basedOn w:val="1"/>
    <w:qFormat/>
    <w:uiPriority w:val="0"/>
    <w:pPr>
      <w:widowControl/>
      <w:adjustRightInd/>
      <w:spacing w:before="100" w:beforeAutospacing="1" w:after="100" w:afterAutospacing="1" w:line="240" w:lineRule="auto"/>
      <w:textAlignment w:val="center"/>
    </w:pPr>
    <w:rPr>
      <w:rFonts w:hAnsi="宋体" w:cs="宋体"/>
    </w:rPr>
  </w:style>
  <w:style w:type="paragraph" w:customStyle="1" w:styleId="288">
    <w:name w:val="xl69"/>
    <w:basedOn w:val="1"/>
    <w:qFormat/>
    <w:uiPriority w:val="0"/>
    <w:pPr>
      <w:widowControl/>
      <w:adjustRightInd/>
      <w:spacing w:before="100" w:beforeAutospacing="1" w:after="100" w:afterAutospacing="1" w:line="240" w:lineRule="auto"/>
      <w:jc w:val="right"/>
      <w:textAlignment w:val="center"/>
    </w:pPr>
    <w:rPr>
      <w:rFonts w:hAnsi="宋体" w:cs="宋体"/>
      <w:b/>
      <w:bCs/>
      <w:i/>
      <w:iCs/>
    </w:rPr>
  </w:style>
  <w:style w:type="paragraph" w:customStyle="1" w:styleId="289">
    <w:name w:val="xl70"/>
    <w:basedOn w:val="1"/>
    <w:qFormat/>
    <w:uiPriority w:val="0"/>
    <w:pPr>
      <w:widowControl/>
      <w:adjustRightInd/>
      <w:spacing w:before="100" w:beforeAutospacing="1" w:after="100" w:afterAutospacing="1" w:line="240" w:lineRule="auto"/>
      <w:textAlignment w:val="center"/>
    </w:pPr>
    <w:rPr>
      <w:rFonts w:hAnsi="宋体" w:cs="宋体"/>
      <w:b/>
      <w:bCs/>
      <w:i/>
      <w:iCs/>
    </w:rPr>
  </w:style>
  <w:style w:type="paragraph" w:customStyle="1" w:styleId="290">
    <w:name w:val="xl71"/>
    <w:basedOn w:val="1"/>
    <w:qFormat/>
    <w:uiPriority w:val="0"/>
    <w:pPr>
      <w:widowControl/>
      <w:adjustRightInd/>
      <w:spacing w:before="100" w:beforeAutospacing="1" w:after="100" w:afterAutospacing="1" w:line="240" w:lineRule="auto"/>
      <w:jc w:val="both"/>
    </w:pPr>
    <w:rPr>
      <w:rFonts w:ascii="Arial" w:hAnsi="Arial" w:cs="Arial"/>
      <w:color w:val="000000"/>
      <w:sz w:val="20"/>
      <w:szCs w:val="20"/>
    </w:rPr>
  </w:style>
  <w:style w:type="paragraph" w:customStyle="1" w:styleId="291">
    <w:name w:val="xl72"/>
    <w:basedOn w:val="1"/>
    <w:qFormat/>
    <w:uiPriority w:val="0"/>
    <w:pPr>
      <w:widowControl/>
      <w:pBdr>
        <w:bottom w:val="single" w:color="auto" w:sz="8" w:space="0"/>
      </w:pBdr>
      <w:adjustRightInd/>
      <w:spacing w:before="100" w:beforeAutospacing="1" w:after="100" w:afterAutospacing="1" w:line="240" w:lineRule="auto"/>
      <w:jc w:val="both"/>
      <w:textAlignment w:val="top"/>
    </w:pPr>
    <w:rPr>
      <w:rFonts w:ascii="Arial" w:hAnsi="Arial" w:cs="Arial"/>
      <w:color w:val="000000"/>
      <w:sz w:val="20"/>
      <w:szCs w:val="20"/>
    </w:rPr>
  </w:style>
  <w:style w:type="paragraph" w:customStyle="1" w:styleId="292">
    <w:name w:val="xl73"/>
    <w:basedOn w:val="1"/>
    <w:qFormat/>
    <w:uiPriority w:val="0"/>
    <w:pPr>
      <w:widowControl/>
      <w:adjustRightInd/>
      <w:spacing w:before="100" w:beforeAutospacing="1" w:after="100" w:afterAutospacing="1" w:line="240" w:lineRule="auto"/>
      <w:jc w:val="both"/>
    </w:pPr>
    <w:rPr>
      <w:rFonts w:ascii="Arial" w:hAnsi="Arial" w:cs="Arial"/>
      <w:color w:val="000000"/>
      <w:sz w:val="20"/>
      <w:szCs w:val="20"/>
    </w:rPr>
  </w:style>
  <w:style w:type="paragraph" w:customStyle="1" w:styleId="293">
    <w:name w:val="xl74"/>
    <w:basedOn w:val="1"/>
    <w:qFormat/>
    <w:uiPriority w:val="0"/>
    <w:pPr>
      <w:widowControl/>
      <w:pBdr>
        <w:bottom w:val="single" w:color="auto" w:sz="8" w:space="0"/>
      </w:pBdr>
      <w:adjustRightInd/>
      <w:spacing w:before="100" w:beforeAutospacing="1" w:after="100" w:afterAutospacing="1" w:line="240" w:lineRule="auto"/>
      <w:jc w:val="both"/>
      <w:textAlignment w:val="top"/>
    </w:pPr>
    <w:rPr>
      <w:rFonts w:ascii="Arial" w:hAnsi="Arial" w:cs="Arial"/>
      <w:color w:val="000000"/>
      <w:sz w:val="20"/>
      <w:szCs w:val="20"/>
    </w:rPr>
  </w:style>
  <w:style w:type="paragraph" w:customStyle="1" w:styleId="294">
    <w:name w:val="font0"/>
    <w:basedOn w:val="1"/>
    <w:qFormat/>
    <w:uiPriority w:val="0"/>
    <w:pPr>
      <w:widowControl/>
      <w:adjustRightInd/>
      <w:spacing w:before="100" w:beforeAutospacing="1" w:after="100" w:afterAutospacing="1" w:line="240" w:lineRule="auto"/>
    </w:pPr>
    <w:rPr>
      <w:rFonts w:ascii="Arial" w:hAnsi="Arial" w:cs="Arial"/>
      <w:color w:val="000000"/>
      <w:sz w:val="20"/>
      <w:szCs w:val="20"/>
    </w:rPr>
  </w:style>
  <w:style w:type="paragraph" w:customStyle="1" w:styleId="295">
    <w:name w:val="一级"/>
    <w:basedOn w:val="1"/>
    <w:link w:val="406"/>
    <w:qFormat/>
    <w:uiPriority w:val="0"/>
    <w:pPr>
      <w:adjustRightInd/>
      <w:spacing w:beforeLines="100" w:line="240" w:lineRule="auto"/>
      <w:jc w:val="both"/>
      <w:outlineLvl w:val="0"/>
    </w:pPr>
    <w:rPr>
      <w:rFonts w:ascii="仿宋_GB2312" w:hAnsi="Calibri" w:eastAsia="仿宋_GB2312"/>
      <w:b/>
      <w:sz w:val="36"/>
      <w:szCs w:val="36"/>
      <w:lang w:val="zh-CN"/>
    </w:rPr>
  </w:style>
  <w:style w:type="paragraph" w:customStyle="1" w:styleId="296">
    <w:name w:val="二级"/>
    <w:basedOn w:val="1"/>
    <w:link w:val="407"/>
    <w:qFormat/>
    <w:uiPriority w:val="0"/>
    <w:pPr>
      <w:adjustRightInd/>
      <w:spacing w:line="240" w:lineRule="auto"/>
      <w:ind w:firstLine="643" w:firstLineChars="200"/>
      <w:jc w:val="both"/>
      <w:outlineLvl w:val="1"/>
    </w:pPr>
    <w:rPr>
      <w:rFonts w:ascii="仿宋_GB2312" w:hAnsi="Calibri" w:eastAsia="仿宋_GB2312"/>
      <w:b/>
      <w:sz w:val="32"/>
      <w:szCs w:val="32"/>
      <w:lang w:val="zh-CN"/>
    </w:rPr>
  </w:style>
  <w:style w:type="paragraph" w:customStyle="1" w:styleId="297">
    <w:name w:val="修订2"/>
    <w:hidden/>
    <w:unhideWhenUsed/>
    <w:qFormat/>
    <w:uiPriority w:val="99"/>
    <w:rPr>
      <w:rFonts w:ascii="宋体" w:hAnsi="Times New Roman" w:eastAsia="宋体" w:cs="Times New Roman"/>
      <w:sz w:val="24"/>
      <w:szCs w:val="24"/>
    </w:rPr>
  </w:style>
  <w:style w:type="paragraph" w:customStyle="1" w:styleId="298">
    <w:name w:val="列出段落2"/>
    <w:basedOn w:val="1"/>
    <w:qFormat/>
    <w:uiPriority w:val="34"/>
    <w:pPr>
      <w:adjustRightInd/>
      <w:spacing w:line="240" w:lineRule="auto"/>
      <w:ind w:firstLine="420" w:firstLineChars="200"/>
      <w:jc w:val="both"/>
    </w:pPr>
    <w:rPr>
      <w:rFonts w:ascii="Calibri" w:hAnsi="Calibri"/>
      <w:kern w:val="2"/>
      <w:sz w:val="21"/>
      <w:szCs w:val="22"/>
    </w:rPr>
  </w:style>
  <w:style w:type="paragraph" w:customStyle="1" w:styleId="299">
    <w:name w:val="_Style 1"/>
    <w:basedOn w:val="1"/>
    <w:qFormat/>
    <w:uiPriority w:val="34"/>
    <w:pPr>
      <w:ind w:firstLine="420" w:firstLineChars="200"/>
    </w:pPr>
  </w:style>
  <w:style w:type="character" w:customStyle="1" w:styleId="300">
    <w:name w:val="页眉 Char"/>
    <w:basedOn w:val="89"/>
    <w:link w:val="62"/>
    <w:qFormat/>
    <w:uiPriority w:val="99"/>
    <w:rPr>
      <w:sz w:val="18"/>
      <w:szCs w:val="18"/>
    </w:rPr>
  </w:style>
  <w:style w:type="character" w:customStyle="1" w:styleId="301">
    <w:name w:val="页脚 Char"/>
    <w:basedOn w:val="89"/>
    <w:link w:val="59"/>
    <w:qFormat/>
    <w:uiPriority w:val="99"/>
    <w:rPr>
      <w:sz w:val="18"/>
      <w:szCs w:val="18"/>
    </w:rPr>
  </w:style>
  <w:style w:type="character" w:customStyle="1" w:styleId="302">
    <w:name w:val="标题 1 Char"/>
    <w:basedOn w:val="89"/>
    <w:link w:val="2"/>
    <w:qFormat/>
    <w:uiPriority w:val="9"/>
    <w:rPr>
      <w:rFonts w:ascii="宋体" w:hAnsi="Times New Roman" w:eastAsia="宋体" w:cs="Times New Roman"/>
      <w:b/>
      <w:bCs/>
      <w:kern w:val="44"/>
      <w:sz w:val="28"/>
      <w:szCs w:val="44"/>
      <w:lang w:val="zh-CN" w:eastAsia="zh-CN"/>
    </w:rPr>
  </w:style>
  <w:style w:type="character" w:customStyle="1" w:styleId="303">
    <w:name w:val="标题 2 Char"/>
    <w:basedOn w:val="89"/>
    <w:link w:val="3"/>
    <w:qFormat/>
    <w:uiPriority w:val="9"/>
    <w:rPr>
      <w:rFonts w:ascii="Times New Roman" w:hAnsi="Times New Roman" w:eastAsia="宋体" w:cs="Times New Roman"/>
      <w:b/>
      <w:sz w:val="24"/>
      <w:szCs w:val="20"/>
    </w:rPr>
  </w:style>
  <w:style w:type="character" w:customStyle="1" w:styleId="304">
    <w:name w:val="标题 3 Char"/>
    <w:basedOn w:val="89"/>
    <w:link w:val="5"/>
    <w:qFormat/>
    <w:uiPriority w:val="9"/>
    <w:rPr>
      <w:rFonts w:ascii="宋体" w:hAnsi="Times New Roman" w:eastAsia="宋体" w:cs="Times New Roman"/>
      <w:kern w:val="0"/>
      <w:sz w:val="24"/>
      <w:szCs w:val="24"/>
    </w:rPr>
  </w:style>
  <w:style w:type="character" w:customStyle="1" w:styleId="305">
    <w:name w:val="标题 4 Char"/>
    <w:basedOn w:val="89"/>
    <w:link w:val="7"/>
    <w:qFormat/>
    <w:uiPriority w:val="0"/>
    <w:rPr>
      <w:rFonts w:ascii="Cambria" w:hAnsi="Cambria" w:eastAsia="宋体" w:cs="Times New Roman"/>
      <w:b/>
      <w:bCs/>
      <w:kern w:val="0"/>
      <w:sz w:val="28"/>
      <w:szCs w:val="28"/>
    </w:rPr>
  </w:style>
  <w:style w:type="character" w:customStyle="1" w:styleId="306">
    <w:name w:val="标题 5 Char"/>
    <w:basedOn w:val="89"/>
    <w:link w:val="8"/>
    <w:qFormat/>
    <w:uiPriority w:val="0"/>
    <w:rPr>
      <w:rFonts w:ascii="Times New Roman Bold" w:hAnsi="Times New Roman Bold" w:eastAsia="宋体" w:cs="Times New Roman"/>
      <w:b/>
      <w:snapToGrid w:val="0"/>
      <w:kern w:val="0"/>
      <w:sz w:val="24"/>
      <w:szCs w:val="24"/>
      <w:lang w:eastAsia="en-US"/>
    </w:rPr>
  </w:style>
  <w:style w:type="character" w:customStyle="1" w:styleId="307">
    <w:name w:val="标题 6 Char"/>
    <w:basedOn w:val="89"/>
    <w:link w:val="9"/>
    <w:qFormat/>
    <w:uiPriority w:val="0"/>
    <w:rPr>
      <w:rFonts w:ascii="Times New Roman" w:hAnsi="Times New Roman" w:eastAsia="宋体" w:cs="Times New Roman"/>
      <w:i/>
      <w:kern w:val="0"/>
      <w:sz w:val="22"/>
      <w:szCs w:val="24"/>
    </w:rPr>
  </w:style>
  <w:style w:type="character" w:customStyle="1" w:styleId="308">
    <w:name w:val="标题 7 Char"/>
    <w:basedOn w:val="89"/>
    <w:link w:val="10"/>
    <w:qFormat/>
    <w:uiPriority w:val="0"/>
    <w:rPr>
      <w:rFonts w:ascii="Times New Roman" w:hAnsi="Times New Roman" w:eastAsia="宋体" w:cs="Times New Roman"/>
      <w:kern w:val="0"/>
      <w:sz w:val="24"/>
      <w:szCs w:val="24"/>
    </w:rPr>
  </w:style>
  <w:style w:type="character" w:customStyle="1" w:styleId="309">
    <w:name w:val="标题 8 Char"/>
    <w:basedOn w:val="89"/>
    <w:link w:val="11"/>
    <w:qFormat/>
    <w:uiPriority w:val="0"/>
    <w:rPr>
      <w:rFonts w:ascii="Times New Roman" w:hAnsi="Times New Roman" w:eastAsia="宋体" w:cs="Times New Roman"/>
      <w:i/>
      <w:iCs/>
      <w:kern w:val="0"/>
      <w:sz w:val="24"/>
      <w:szCs w:val="24"/>
    </w:rPr>
  </w:style>
  <w:style w:type="character" w:customStyle="1" w:styleId="310">
    <w:name w:val="标题 9 Char"/>
    <w:basedOn w:val="89"/>
    <w:link w:val="12"/>
    <w:qFormat/>
    <w:uiPriority w:val="0"/>
    <w:rPr>
      <w:rFonts w:ascii="Times New Roman" w:hAnsi="Times New Roman Bold" w:eastAsia="宋体" w:cs="Times New Roman"/>
      <w:b/>
      <w:caps/>
      <w:snapToGrid w:val="0"/>
      <w:kern w:val="0"/>
      <w:sz w:val="24"/>
      <w:szCs w:val="24"/>
      <w:lang w:eastAsia="en-US"/>
    </w:rPr>
  </w:style>
  <w:style w:type="character" w:customStyle="1" w:styleId="311">
    <w:name w:val="font61"/>
    <w:qFormat/>
    <w:uiPriority w:val="0"/>
    <w:rPr>
      <w:rFonts w:ascii="宋体" w:hAnsi="宋体" w:eastAsia="宋体" w:cs="宋体"/>
      <w:color w:val="000000"/>
      <w:sz w:val="20"/>
      <w:szCs w:val="20"/>
    </w:rPr>
  </w:style>
  <w:style w:type="character" w:customStyle="1" w:styleId="312">
    <w:name w:val="sidecatalog-index1"/>
    <w:qFormat/>
    <w:uiPriority w:val="0"/>
    <w:rPr>
      <w:rFonts w:ascii="Arial" w:hAnsi="Arial" w:cs="Arial"/>
      <w:b/>
      <w:color w:val="999999"/>
      <w:sz w:val="21"/>
      <w:szCs w:val="21"/>
    </w:rPr>
  </w:style>
  <w:style w:type="character" w:customStyle="1" w:styleId="313">
    <w:name w:val="正文文本缩进 2 Char"/>
    <w:link w:val="55"/>
    <w:qFormat/>
    <w:uiPriority w:val="0"/>
    <w:rPr>
      <w:rFonts w:ascii="宋体"/>
      <w:sz w:val="24"/>
      <w:szCs w:val="24"/>
    </w:rPr>
  </w:style>
  <w:style w:type="character" w:customStyle="1" w:styleId="314">
    <w:name w:val="def"/>
    <w:basedOn w:val="89"/>
    <w:qFormat/>
    <w:uiPriority w:val="0"/>
    <w:rPr/>
  </w:style>
  <w:style w:type="character" w:customStyle="1" w:styleId="315">
    <w:name w:val="尾注文本 Char"/>
    <w:link w:val="56"/>
    <w:qFormat/>
    <w:uiPriority w:val="0"/>
    <w:rPr>
      <w:rFonts w:eastAsia="宋体"/>
    </w:rPr>
  </w:style>
  <w:style w:type="character" w:customStyle="1" w:styleId="316">
    <w:name w:val="sidecatalog-dot4"/>
    <w:basedOn w:val="89"/>
    <w:qFormat/>
    <w:uiPriority w:val="0"/>
    <w:rPr/>
  </w:style>
  <w:style w:type="character" w:customStyle="1" w:styleId="317">
    <w:name w:val="bds_nopic2"/>
    <w:basedOn w:val="89"/>
    <w:qFormat/>
    <w:uiPriority w:val="0"/>
    <w:rPr/>
  </w:style>
  <w:style w:type="character" w:customStyle="1" w:styleId="318">
    <w:name w:val="font21"/>
    <w:qFormat/>
    <w:uiPriority w:val="0"/>
    <w:rPr>
      <w:rFonts w:ascii="宋体" w:hAnsi="宋体" w:eastAsia="宋体" w:cs="宋体"/>
      <w:color w:val="000000"/>
      <w:sz w:val="18"/>
      <w:szCs w:val="18"/>
    </w:rPr>
  </w:style>
  <w:style w:type="character" w:customStyle="1" w:styleId="319">
    <w:name w:val="font11"/>
    <w:qFormat/>
    <w:uiPriority w:val="0"/>
    <w:rPr>
      <w:rFonts w:hint="default" w:ascii="Times New Roman" w:hAnsi="Times New Roman" w:cs="Times New Roman"/>
      <w:b/>
      <w:color w:val="000000"/>
      <w:sz w:val="18"/>
      <w:szCs w:val="18"/>
    </w:rPr>
  </w:style>
  <w:style w:type="character" w:customStyle="1" w:styleId="320">
    <w:name w:val="bds_more2"/>
    <w:basedOn w:val="89"/>
    <w:qFormat/>
    <w:uiPriority w:val="0"/>
    <w:rPr/>
  </w:style>
  <w:style w:type="character" w:customStyle="1" w:styleId="321">
    <w:name w:val="polysemyred"/>
    <w:qFormat/>
    <w:uiPriority w:val="0"/>
    <w:rPr>
      <w:color w:val="FF6666"/>
      <w:sz w:val="18"/>
      <w:szCs w:val="18"/>
    </w:rPr>
  </w:style>
  <w:style w:type="character" w:customStyle="1" w:styleId="322">
    <w:name w:val="lemmatitleh1"/>
    <w:basedOn w:val="89"/>
    <w:qFormat/>
    <w:uiPriority w:val="0"/>
    <w:rPr/>
  </w:style>
  <w:style w:type="character" w:customStyle="1" w:styleId="323">
    <w:name w:val="desc"/>
    <w:qFormat/>
    <w:uiPriority w:val="0"/>
    <w:rPr>
      <w:color w:val="000000"/>
      <w:sz w:val="18"/>
      <w:szCs w:val="18"/>
    </w:rPr>
  </w:style>
  <w:style w:type="character" w:customStyle="1" w:styleId="324">
    <w:name w:val="sort"/>
    <w:qFormat/>
    <w:uiPriority w:val="0"/>
    <w:rPr>
      <w:color w:val="FFFFFF"/>
      <w:bdr w:val="single" w:color="auto" w:sz="24" w:space="0"/>
    </w:rPr>
  </w:style>
  <w:style w:type="character" w:customStyle="1" w:styleId="325">
    <w:name w:val="sort1"/>
    <w:basedOn w:val="89"/>
    <w:qFormat/>
    <w:uiPriority w:val="0"/>
    <w:rPr/>
  </w:style>
  <w:style w:type="character" w:customStyle="1" w:styleId="326">
    <w:name w:val="font01"/>
    <w:qFormat/>
    <w:uiPriority w:val="0"/>
    <w:rPr>
      <w:rFonts w:hint="default" w:ascii="Times New Roman" w:hAnsi="Times New Roman" w:cs="Times New Roman"/>
      <w:color w:val="000000"/>
      <w:sz w:val="18"/>
      <w:szCs w:val="18"/>
    </w:rPr>
  </w:style>
  <w:style w:type="character" w:customStyle="1" w:styleId="327">
    <w:name w:val="font31"/>
    <w:qFormat/>
    <w:uiPriority w:val="0"/>
    <w:rPr>
      <w:rFonts w:hint="default" w:ascii="Times New Roman" w:hAnsi="Times New Roman" w:cs="Times New Roman"/>
      <w:color w:val="000000"/>
      <w:sz w:val="20"/>
      <w:szCs w:val="20"/>
    </w:rPr>
  </w:style>
  <w:style w:type="character" w:customStyle="1" w:styleId="328">
    <w:name w:val="bds_more3"/>
    <w:basedOn w:val="89"/>
    <w:qFormat/>
    <w:uiPriority w:val="0"/>
    <w:rPr/>
  </w:style>
  <w:style w:type="character" w:customStyle="1" w:styleId="329">
    <w:name w:val="apple-style-span"/>
    <w:basedOn w:val="89"/>
    <w:qFormat/>
    <w:uiPriority w:val="0"/>
    <w:rPr/>
  </w:style>
  <w:style w:type="character" w:customStyle="1" w:styleId="330">
    <w:name w:val="纯文本 Char Char"/>
    <w:link w:val="108"/>
    <w:qFormat/>
    <w:uiPriority w:val="0"/>
    <w:rPr>
      <w:rFonts w:ascii="宋体" w:hAnsi="Courier New" w:eastAsia="宋体"/>
      <w:szCs w:val="21"/>
    </w:rPr>
  </w:style>
  <w:style w:type="character" w:customStyle="1" w:styleId="331">
    <w:name w:val="正文文本 Char"/>
    <w:link w:val="18"/>
    <w:qFormat/>
    <w:uiPriority w:val="0"/>
    <w:rPr>
      <w:rFonts w:ascii="宋体"/>
      <w:sz w:val="24"/>
      <w:szCs w:val="24"/>
    </w:rPr>
  </w:style>
  <w:style w:type="character" w:customStyle="1" w:styleId="332">
    <w:name w:val="font51"/>
    <w:qFormat/>
    <w:uiPriority w:val="0"/>
    <w:rPr>
      <w:rFonts w:hint="default" w:ascii="Times New Roman" w:hAnsi="Times New Roman" w:cs="Times New Roman"/>
      <w:color w:val="000000"/>
      <w:sz w:val="18"/>
      <w:szCs w:val="18"/>
    </w:rPr>
  </w:style>
  <w:style w:type="character" w:customStyle="1" w:styleId="333">
    <w:name w:val="morelink-item"/>
    <w:qFormat/>
    <w:uiPriority w:val="0"/>
  </w:style>
  <w:style w:type="character" w:customStyle="1" w:styleId="334">
    <w:name w:val="font71"/>
    <w:qFormat/>
    <w:uiPriority w:val="0"/>
    <w:rPr>
      <w:rFonts w:ascii="宋体" w:hAnsi="宋体" w:eastAsia="宋体" w:cs="宋体"/>
      <w:color w:val="000000"/>
      <w:sz w:val="20"/>
      <w:szCs w:val="20"/>
    </w:rPr>
  </w:style>
  <w:style w:type="character" w:customStyle="1" w:styleId="335">
    <w:name w:val="脚注引用1"/>
    <w:qFormat/>
    <w:uiPriority w:val="0"/>
    <w:rPr>
      <w:color w:val="000000"/>
    </w:rPr>
  </w:style>
  <w:style w:type="character" w:customStyle="1" w:styleId="336">
    <w:name w:val="bds_more1"/>
    <w:basedOn w:val="89"/>
    <w:qFormat/>
    <w:uiPriority w:val="0"/>
    <w:rPr/>
  </w:style>
  <w:style w:type="character" w:customStyle="1" w:styleId="337">
    <w:name w:val="bds_nopic"/>
    <w:basedOn w:val="89"/>
    <w:qFormat/>
    <w:uiPriority w:val="0"/>
    <w:rPr/>
  </w:style>
  <w:style w:type="character" w:customStyle="1" w:styleId="338">
    <w:name w:val="sidecatalog-index2"/>
    <w:qFormat/>
    <w:uiPriority w:val="0"/>
    <w:rPr>
      <w:rFonts w:ascii="Arail" w:hAnsi="Arail" w:eastAsia="Arail" w:cs="Arail"/>
      <w:color w:val="999999"/>
      <w:sz w:val="21"/>
      <w:szCs w:val="21"/>
    </w:rPr>
  </w:style>
  <w:style w:type="character" w:customStyle="1" w:styleId="339">
    <w:name w:val="bds_more4"/>
    <w:basedOn w:val="89"/>
    <w:qFormat/>
    <w:uiPriority w:val="0"/>
    <w:rPr/>
  </w:style>
  <w:style w:type="character" w:customStyle="1" w:styleId="340">
    <w:name w:val="polysemyexp"/>
    <w:qFormat/>
    <w:uiPriority w:val="0"/>
    <w:rPr>
      <w:color w:val="AAAAAA"/>
      <w:sz w:val="18"/>
      <w:szCs w:val="18"/>
    </w:rPr>
  </w:style>
  <w:style w:type="character" w:customStyle="1" w:styleId="341">
    <w:name w:val="font41"/>
    <w:qFormat/>
    <w:uiPriority w:val="0"/>
    <w:rPr>
      <w:rFonts w:ascii="宋体" w:hAnsi="宋体" w:eastAsia="宋体" w:cs="宋体"/>
      <w:color w:val="000000"/>
      <w:sz w:val="18"/>
      <w:szCs w:val="18"/>
    </w:rPr>
  </w:style>
  <w:style w:type="character" w:customStyle="1" w:styleId="342">
    <w:name w:val="plus"/>
    <w:qFormat/>
    <w:uiPriority w:val="0"/>
    <w:rPr>
      <w:b/>
      <w:vanish/>
      <w:color w:val="1F8DEF"/>
      <w:sz w:val="24"/>
      <w:szCs w:val="24"/>
    </w:rPr>
  </w:style>
  <w:style w:type="character" w:customStyle="1" w:styleId="343">
    <w:name w:val="bds_nopic1"/>
    <w:basedOn w:val="89"/>
    <w:qFormat/>
    <w:uiPriority w:val="0"/>
    <w:rPr/>
  </w:style>
  <w:style w:type="character" w:customStyle="1" w:styleId="344">
    <w:name w:val="sidecatalog-dot5"/>
    <w:basedOn w:val="89"/>
    <w:qFormat/>
    <w:uiPriority w:val="0"/>
    <w:rPr/>
  </w:style>
  <w:style w:type="character" w:customStyle="1" w:styleId="345">
    <w:name w:val="bds_more"/>
    <w:qFormat/>
    <w:uiPriority w:val="0"/>
    <w:rPr>
      <w:rFonts w:hint="eastAsia" w:ascii="宋体" w:hAnsi="宋体" w:eastAsia="宋体" w:cs="宋体"/>
    </w:rPr>
  </w:style>
  <w:style w:type="character" w:customStyle="1" w:styleId="346">
    <w:name w:val="脚注文本 Char"/>
    <w:link w:val="72"/>
    <w:qFormat/>
    <w:uiPriority w:val="0"/>
    <w:rPr>
      <w:rFonts w:eastAsia="宋体" w:cs="Angsana New"/>
      <w:szCs w:val="24"/>
      <w:lang w:eastAsia="en-US"/>
    </w:rPr>
  </w:style>
  <w:style w:type="character" w:customStyle="1" w:styleId="347">
    <w:name w:val="Tabletext Char Char Char"/>
    <w:qFormat/>
    <w:uiPriority w:val="0"/>
    <w:rPr>
      <w:color w:val="000000"/>
      <w:sz w:val="24"/>
      <w:lang w:val="en-US" w:eastAsia="en-US" w:bidi="ar-SA"/>
    </w:rPr>
  </w:style>
  <w:style w:type="character" w:customStyle="1" w:styleId="348">
    <w:name w:val="Table Text Char"/>
    <w:qFormat/>
    <w:uiPriority w:val="0"/>
    <w:rPr>
      <w:lang w:val="en-US" w:eastAsia="en-US" w:bidi="ar-SA"/>
    </w:rPr>
  </w:style>
  <w:style w:type="character" w:customStyle="1" w:styleId="349">
    <w:name w:val="Paragraph Char"/>
    <w:qFormat/>
    <w:uiPriority w:val="0"/>
    <w:rPr>
      <w:sz w:val="24"/>
      <w:szCs w:val="24"/>
      <w:lang w:val="en-US" w:eastAsia="en-US" w:bidi="ar-SA"/>
    </w:rPr>
  </w:style>
  <w:style w:type="character" w:customStyle="1" w:styleId="350">
    <w:name w:val="Table Char"/>
    <w:link w:val="109"/>
    <w:qFormat/>
    <w:uiPriority w:val="0"/>
    <w:rPr>
      <w:rFonts w:eastAsia="宋体"/>
      <w:sz w:val="24"/>
      <w:szCs w:val="24"/>
      <w:lang w:eastAsia="en-US"/>
    </w:rPr>
  </w:style>
  <w:style w:type="character" w:customStyle="1" w:styleId="351">
    <w:name w:val="WX Body Text Char"/>
    <w:link w:val="110"/>
    <w:qFormat/>
    <w:locked/>
    <w:uiPriority w:val="0"/>
    <w:rPr>
      <w:kern w:val="32"/>
      <w:sz w:val="24"/>
    </w:rPr>
  </w:style>
  <w:style w:type="character" w:customStyle="1" w:styleId="352">
    <w:name w:val="WX Body Text Title Char Char"/>
    <w:link w:val="111"/>
    <w:qFormat/>
    <w:locked/>
    <w:uiPriority w:val="99"/>
    <w:rPr>
      <w:b/>
      <w:bCs/>
      <w:caps/>
      <w:kern w:val="32"/>
      <w:sz w:val="28"/>
      <w:szCs w:val="24"/>
      <w:lang/>
    </w:rPr>
  </w:style>
  <w:style w:type="character" w:customStyle="1" w:styleId="353">
    <w:name w:val="Text Char1"/>
    <w:link w:val="112"/>
    <w:qFormat/>
    <w:locked/>
    <w:uiPriority w:val="0"/>
    <w:rPr>
      <w:sz w:val="24"/>
      <w:lang w:eastAsia="en-US"/>
    </w:rPr>
  </w:style>
  <w:style w:type="character" w:customStyle="1" w:styleId="354">
    <w:name w:val="Text Char"/>
    <w:qFormat/>
    <w:uiPriority w:val="0"/>
    <w:rPr>
      <w:sz w:val="24"/>
      <w:lang w:val="en-US" w:eastAsia="en-US" w:bidi="ar-SA"/>
    </w:rPr>
  </w:style>
  <w:style w:type="character" w:customStyle="1" w:styleId="355">
    <w:name w:val="正文文本 3 Char"/>
    <w:link w:val="35"/>
    <w:semiHidden/>
    <w:qFormat/>
    <w:uiPriority w:val="0"/>
    <w:rPr>
      <w:rFonts w:eastAsia="MS Mincho"/>
      <w:sz w:val="16"/>
      <w:szCs w:val="16"/>
      <w:lang w:eastAsia="en-US"/>
    </w:rPr>
  </w:style>
  <w:style w:type="character" w:customStyle="1" w:styleId="356">
    <w:name w:val="Comment Char"/>
    <w:link w:val="113"/>
    <w:qFormat/>
    <w:uiPriority w:val="0"/>
    <w:rPr>
      <w:rFonts w:eastAsia="MS Mincho"/>
      <w:i/>
      <w:color w:val="BF30B5"/>
      <w:sz w:val="24"/>
      <w:szCs w:val="24"/>
      <w:lang w:eastAsia="en-US"/>
    </w:rPr>
  </w:style>
  <w:style w:type="character" w:customStyle="1" w:styleId="357">
    <w:name w:val="Legend Char"/>
    <w:link w:val="114"/>
    <w:qFormat/>
    <w:locked/>
    <w:uiPriority w:val="0"/>
    <w:rPr>
      <w:rFonts w:ascii="Arial" w:hAnsi="Arial" w:eastAsia="MS Mincho"/>
      <w:sz w:val="24"/>
      <w:szCs w:val="24"/>
      <w:lang w:eastAsia="en-US"/>
    </w:rPr>
  </w:style>
  <w:style w:type="character" w:customStyle="1" w:styleId="358">
    <w:name w:val="正文文本缩进 Char"/>
    <w:basedOn w:val="89"/>
    <w:qFormat/>
    <w:uiPriority w:val="0"/>
    <w:rPr>
      <w:rFonts w:ascii="宋体" w:hAnsi="Times New Roman" w:eastAsia="宋体" w:cs="Times New Roman"/>
      <w:kern w:val="0"/>
      <w:sz w:val="24"/>
      <w:szCs w:val="24"/>
    </w:rPr>
  </w:style>
  <w:style w:type="character" w:customStyle="1" w:styleId="359">
    <w:name w:val="脚注文本 Char1"/>
    <w:basedOn w:val="89"/>
    <w:semiHidden/>
    <w:qFormat/>
    <w:uiPriority w:val="99"/>
    <w:rPr>
      <w:rFonts w:ascii="宋体" w:hAnsi="Times New Roman" w:eastAsia="宋体" w:cs="Times New Roman"/>
      <w:kern w:val="0"/>
      <w:sz w:val="18"/>
      <w:szCs w:val="18"/>
    </w:rPr>
  </w:style>
  <w:style w:type="character" w:customStyle="1" w:styleId="360">
    <w:name w:val="正文文本缩进 2 Char1"/>
    <w:basedOn w:val="89"/>
    <w:semiHidden/>
    <w:qFormat/>
    <w:uiPriority w:val="99"/>
    <w:rPr>
      <w:rFonts w:ascii="宋体" w:hAnsi="Times New Roman" w:eastAsia="宋体" w:cs="Times New Roman"/>
      <w:kern w:val="0"/>
      <w:sz w:val="24"/>
      <w:szCs w:val="24"/>
    </w:rPr>
  </w:style>
  <w:style w:type="character" w:customStyle="1" w:styleId="361">
    <w:name w:val="正文文本 3 Char1"/>
    <w:basedOn w:val="89"/>
    <w:semiHidden/>
    <w:qFormat/>
    <w:uiPriority w:val="99"/>
    <w:rPr>
      <w:rFonts w:ascii="宋体" w:hAnsi="Times New Roman" w:eastAsia="宋体" w:cs="Times New Roman"/>
      <w:kern w:val="0"/>
      <w:sz w:val="16"/>
      <w:szCs w:val="16"/>
    </w:rPr>
  </w:style>
  <w:style w:type="character" w:customStyle="1" w:styleId="362">
    <w:name w:val="批注框文本 Char"/>
    <w:basedOn w:val="89"/>
    <w:link w:val="58"/>
    <w:qFormat/>
    <w:uiPriority w:val="99"/>
    <w:rPr>
      <w:rFonts w:ascii="宋体" w:hAnsi="Times New Roman" w:eastAsia="宋体" w:cs="Times New Roman"/>
      <w:kern w:val="0"/>
      <w:sz w:val="18"/>
      <w:szCs w:val="18"/>
      <w:lang w:val="zh-CN" w:eastAsia="zh-CN"/>
    </w:rPr>
  </w:style>
  <w:style w:type="character" w:customStyle="1" w:styleId="363">
    <w:name w:val="批注文字 Char"/>
    <w:basedOn w:val="89"/>
    <w:link w:val="15"/>
    <w:qFormat/>
    <w:uiPriority w:val="99"/>
    <w:rPr>
      <w:rFonts w:ascii="宋体" w:hAnsi="Times New Roman" w:eastAsia="宋体" w:cs="Times New Roman"/>
      <w:kern w:val="0"/>
      <w:sz w:val="24"/>
      <w:szCs w:val="24"/>
    </w:rPr>
  </w:style>
  <w:style w:type="character" w:customStyle="1" w:styleId="364">
    <w:name w:val="批注主题 Char"/>
    <w:basedOn w:val="363"/>
    <w:link w:val="14"/>
    <w:qFormat/>
    <w:uiPriority w:val="99"/>
    <w:rPr>
      <w:rFonts w:ascii="宋体" w:hAnsi="Times New Roman" w:eastAsia="宋体" w:cs="Times New Roman"/>
      <w:b/>
      <w:bCs/>
      <w:kern w:val="0"/>
      <w:sz w:val="24"/>
      <w:szCs w:val="24"/>
      <w:lang w:val="zh-CN" w:eastAsia="zh-CN"/>
    </w:rPr>
  </w:style>
  <w:style w:type="character" w:customStyle="1" w:styleId="365">
    <w:name w:val="文档结构图 Char"/>
    <w:basedOn w:val="89"/>
    <w:link w:val="31"/>
    <w:qFormat/>
    <w:uiPriority w:val="0"/>
    <w:rPr>
      <w:rFonts w:ascii="宋体" w:hAnsi="Times New Roman" w:eastAsia="宋体" w:cs="Times New Roman"/>
      <w:kern w:val="0"/>
      <w:sz w:val="24"/>
      <w:szCs w:val="24"/>
      <w:shd w:val="clear" w:color="auto" w:fill="000080"/>
      <w:lang w:val="zh-CN" w:eastAsia="zh-CN"/>
    </w:rPr>
  </w:style>
  <w:style w:type="character" w:customStyle="1" w:styleId="366">
    <w:name w:val="日期 Char"/>
    <w:basedOn w:val="89"/>
    <w:link w:val="54"/>
    <w:qFormat/>
    <w:uiPriority w:val="0"/>
    <w:rPr>
      <w:rFonts w:ascii="宋体" w:hAnsi="Times New Roman" w:eastAsia="宋体" w:cs="Times New Roman"/>
      <w:kern w:val="0"/>
      <w:sz w:val="24"/>
      <w:szCs w:val="24"/>
      <w:lang w:val="zh-CN" w:eastAsia="zh-CN"/>
    </w:rPr>
  </w:style>
  <w:style w:type="character" w:customStyle="1" w:styleId="367">
    <w:name w:val="正文文本 Char1"/>
    <w:basedOn w:val="89"/>
    <w:semiHidden/>
    <w:qFormat/>
    <w:uiPriority w:val="99"/>
    <w:rPr>
      <w:rFonts w:ascii="宋体" w:hAnsi="Times New Roman" w:eastAsia="宋体" w:cs="Times New Roman"/>
      <w:kern w:val="0"/>
      <w:sz w:val="24"/>
      <w:szCs w:val="24"/>
    </w:rPr>
  </w:style>
  <w:style w:type="character" w:customStyle="1" w:styleId="368">
    <w:name w:val="正文文本 2 Char"/>
    <w:basedOn w:val="89"/>
    <w:link w:val="80"/>
    <w:qFormat/>
    <w:uiPriority w:val="0"/>
    <w:rPr>
      <w:rFonts w:ascii="宋体" w:hAnsi="Times New Roman" w:eastAsia="宋体" w:cs="Times New Roman"/>
      <w:kern w:val="0"/>
      <w:sz w:val="24"/>
      <w:szCs w:val="24"/>
    </w:rPr>
  </w:style>
  <w:style w:type="character" w:customStyle="1" w:styleId="369">
    <w:name w:val="尾注文本 Char1"/>
    <w:basedOn w:val="89"/>
    <w:semiHidden/>
    <w:qFormat/>
    <w:uiPriority w:val="99"/>
    <w:rPr>
      <w:rFonts w:ascii="宋体" w:hAnsi="Times New Roman" w:eastAsia="宋体" w:cs="Times New Roman"/>
      <w:kern w:val="0"/>
      <w:sz w:val="24"/>
      <w:szCs w:val="24"/>
    </w:rPr>
  </w:style>
  <w:style w:type="character" w:customStyle="1" w:styleId="370">
    <w:name w:val="纯文本 Char"/>
    <w:basedOn w:val="89"/>
    <w:link w:val="49"/>
    <w:qFormat/>
    <w:uiPriority w:val="0"/>
    <w:rPr>
      <w:rFonts w:ascii="宋体" w:hAnsi="Courier New" w:eastAsia="宋体" w:cs="Courier New"/>
      <w:szCs w:val="21"/>
    </w:rPr>
  </w:style>
  <w:style w:type="character" w:customStyle="1" w:styleId="371">
    <w:name w:val="结束语 Char"/>
    <w:link w:val="36"/>
    <w:qFormat/>
    <w:uiPriority w:val="0"/>
    <w:rPr>
      <w:rFonts w:eastAsia="仿宋_GB2312"/>
      <w:sz w:val="32"/>
    </w:rPr>
  </w:style>
  <w:style w:type="character" w:customStyle="1" w:styleId="372">
    <w:name w:val="Table text Zchn"/>
    <w:link w:val="239"/>
    <w:qFormat/>
    <w:locked/>
    <w:uiPriority w:val="0"/>
    <w:rPr>
      <w:rFonts w:ascii="Arial" w:hAnsi="Arial"/>
      <w:sz w:val="18"/>
    </w:rPr>
  </w:style>
  <w:style w:type="character" w:customStyle="1" w:styleId="373">
    <w:name w:val="Comment Subject Char1"/>
    <w:semiHidden/>
    <w:qFormat/>
    <w:uiPriority w:val="99"/>
    <w:rPr>
      <w:rFonts w:ascii="Calibri" w:hAnsi="Calibri" w:eastAsia="宋体" w:cs="Times New Roman"/>
      <w:b/>
      <w:bCs/>
      <w:kern w:val="0"/>
      <w:sz w:val="22"/>
    </w:rPr>
  </w:style>
  <w:style w:type="character" w:customStyle="1" w:styleId="374">
    <w:name w:val="Comment Text Char1"/>
    <w:semiHidden/>
    <w:qFormat/>
    <w:uiPriority w:val="99"/>
    <w:rPr>
      <w:rFonts w:ascii="Calibri" w:hAnsi="Calibri" w:eastAsia="宋体" w:cs="Times New Roman"/>
      <w:kern w:val="0"/>
      <w:sz w:val="22"/>
    </w:rPr>
  </w:style>
  <w:style w:type="character" w:customStyle="1" w:styleId="375">
    <w:name w:val="Table heading Char"/>
    <w:link w:val="240"/>
    <w:qFormat/>
    <w:locked/>
    <w:uiPriority w:val="0"/>
    <w:rPr>
      <w:rFonts w:ascii="Arial" w:hAnsi="Arial" w:eastAsia="宋体"/>
      <w:b/>
      <w:bCs/>
      <w:snapToGrid w:val="0"/>
      <w:sz w:val="18"/>
      <w:szCs w:val="18"/>
    </w:rPr>
  </w:style>
  <w:style w:type="character" w:customStyle="1" w:styleId="376">
    <w:name w:val="称呼 Char"/>
    <w:link w:val="34"/>
    <w:qFormat/>
    <w:uiPriority w:val="0"/>
    <w:rPr>
      <w:rFonts w:eastAsia="仿宋_GB2312"/>
      <w:sz w:val="32"/>
    </w:rPr>
  </w:style>
  <w:style w:type="character" w:customStyle="1" w:styleId="377">
    <w:name w:val="Bold"/>
    <w:qFormat/>
    <w:uiPriority w:val="0"/>
    <w:rPr>
      <w:b/>
    </w:rPr>
  </w:style>
  <w:style w:type="character" w:customStyle="1" w:styleId="378">
    <w:name w:val="文档结构图 Char1"/>
    <w:semiHidden/>
    <w:qFormat/>
    <w:uiPriority w:val="99"/>
    <w:rPr>
      <w:rFonts w:ascii="宋体" w:hAnsi="Calibri" w:eastAsia="宋体" w:cs="Times New Roman"/>
      <w:kern w:val="0"/>
      <w:sz w:val="18"/>
      <w:szCs w:val="18"/>
    </w:rPr>
  </w:style>
  <w:style w:type="character" w:customStyle="1" w:styleId="379">
    <w:name w:val="页脚 Char1"/>
    <w:semiHidden/>
    <w:qFormat/>
    <w:uiPriority w:val="99"/>
    <w:rPr>
      <w:rFonts w:ascii="Calibri" w:hAnsi="Calibri" w:eastAsia="宋体" w:cs="Times New Roman"/>
      <w:kern w:val="0"/>
      <w:sz w:val="18"/>
      <w:szCs w:val="18"/>
    </w:rPr>
  </w:style>
  <w:style w:type="character" w:customStyle="1" w:styleId="380">
    <w:name w:val="称呼 Char1"/>
    <w:basedOn w:val="89"/>
    <w:semiHidden/>
    <w:qFormat/>
    <w:uiPriority w:val="99"/>
    <w:rPr>
      <w:rFonts w:ascii="宋体" w:hAnsi="Times New Roman" w:eastAsia="宋体" w:cs="Times New Roman"/>
      <w:kern w:val="0"/>
      <w:sz w:val="24"/>
      <w:szCs w:val="24"/>
    </w:rPr>
  </w:style>
  <w:style w:type="character" w:customStyle="1" w:styleId="381">
    <w:name w:val="结束语 Char1"/>
    <w:basedOn w:val="89"/>
    <w:semiHidden/>
    <w:qFormat/>
    <w:uiPriority w:val="99"/>
    <w:rPr>
      <w:rFonts w:ascii="宋体" w:hAnsi="Times New Roman" w:eastAsia="宋体" w:cs="Times New Roman"/>
      <w:kern w:val="0"/>
      <w:sz w:val="24"/>
      <w:szCs w:val="24"/>
    </w:rPr>
  </w:style>
  <w:style w:type="character" w:customStyle="1" w:styleId="382">
    <w:name w:val="批注文字 Char1"/>
    <w:semiHidden/>
    <w:qFormat/>
    <w:uiPriority w:val="99"/>
    <w:rPr>
      <w:rFonts w:ascii="Calibri" w:hAnsi="Calibri" w:eastAsia="宋体" w:cs="Times New Roman"/>
      <w:kern w:val="0"/>
      <w:sz w:val="22"/>
    </w:rPr>
  </w:style>
  <w:style w:type="character" w:customStyle="1" w:styleId="383">
    <w:name w:val="批注主题 Char1"/>
    <w:semiHidden/>
    <w:qFormat/>
    <w:uiPriority w:val="99"/>
    <w:rPr>
      <w:rFonts w:ascii="Calibri" w:hAnsi="Calibri" w:eastAsia="宋体" w:cs="Times New Roman"/>
      <w:b/>
      <w:bCs/>
      <w:kern w:val="0"/>
      <w:sz w:val="22"/>
    </w:rPr>
  </w:style>
  <w:style w:type="character" w:customStyle="1" w:styleId="384">
    <w:name w:val="正文文本缩进 Char1"/>
    <w:semiHidden/>
    <w:qFormat/>
    <w:uiPriority w:val="99"/>
    <w:rPr>
      <w:rFonts w:ascii="Calibri" w:hAnsi="Calibri" w:eastAsia="宋体" w:cs="Times New Roman"/>
      <w:kern w:val="0"/>
      <w:sz w:val="22"/>
    </w:rPr>
  </w:style>
  <w:style w:type="character" w:customStyle="1" w:styleId="385">
    <w:name w:val="页眉 Char1"/>
    <w:semiHidden/>
    <w:qFormat/>
    <w:uiPriority w:val="99"/>
    <w:rPr>
      <w:rFonts w:ascii="Calibri" w:hAnsi="Calibri" w:eastAsia="宋体" w:cs="Times New Roman"/>
      <w:kern w:val="0"/>
      <w:sz w:val="18"/>
      <w:szCs w:val="18"/>
    </w:rPr>
  </w:style>
  <w:style w:type="character" w:customStyle="1" w:styleId="386">
    <w:name w:val="批注框文本 Char1"/>
    <w:semiHidden/>
    <w:qFormat/>
    <w:uiPriority w:val="99"/>
    <w:rPr>
      <w:rFonts w:ascii="Calibri" w:hAnsi="Calibri" w:eastAsia="宋体" w:cs="Times New Roman"/>
      <w:kern w:val="0"/>
      <w:sz w:val="18"/>
      <w:szCs w:val="18"/>
    </w:rPr>
  </w:style>
  <w:style w:type="character" w:customStyle="1" w:styleId="387">
    <w:name w:val="日期 Char1"/>
    <w:semiHidden/>
    <w:qFormat/>
    <w:uiPriority w:val="99"/>
    <w:rPr>
      <w:rFonts w:ascii="Calibri" w:hAnsi="Calibri" w:eastAsia="宋体" w:cs="Times New Roman"/>
      <w:kern w:val="0"/>
      <w:sz w:val="22"/>
    </w:rPr>
  </w:style>
  <w:style w:type="character" w:customStyle="1" w:styleId="388">
    <w:name w:val="电子邮件签名 Char"/>
    <w:basedOn w:val="89"/>
    <w:link w:val="25"/>
    <w:semiHidden/>
    <w:qFormat/>
    <w:uiPriority w:val="0"/>
    <w:rPr>
      <w:rFonts w:ascii="Times New Roman" w:hAnsi="Times New Roman" w:eastAsia="宋体" w:cs="Times New Roman"/>
      <w:kern w:val="0"/>
      <w:sz w:val="24"/>
      <w:szCs w:val="20"/>
      <w:lang w:val="zh-CN" w:eastAsia="en-US"/>
    </w:rPr>
  </w:style>
  <w:style w:type="character" w:customStyle="1" w:styleId="389">
    <w:name w:val="标题 Char"/>
    <w:basedOn w:val="89"/>
    <w:link w:val="88"/>
    <w:qFormat/>
    <w:uiPriority w:val="0"/>
    <w:rPr>
      <w:rFonts w:ascii="Arial" w:hAnsi="Arial" w:eastAsia="宋体" w:cs="Times New Roman"/>
      <w:b/>
      <w:kern w:val="0"/>
      <w:sz w:val="32"/>
      <w:szCs w:val="20"/>
      <w:lang w:val="zh-CN" w:eastAsia="en-US"/>
    </w:rPr>
  </w:style>
  <w:style w:type="character" w:customStyle="1" w:styleId="390">
    <w:name w:val="正文首行缩进 Char"/>
    <w:basedOn w:val="367"/>
    <w:link w:val="17"/>
    <w:semiHidden/>
    <w:qFormat/>
    <w:uiPriority w:val="0"/>
    <w:rPr>
      <w:rFonts w:ascii="Times New Roman" w:hAnsi="Times New Roman" w:eastAsia="黑体" w:cs="Times New Roman"/>
      <w:kern w:val="0"/>
      <w:sz w:val="24"/>
      <w:szCs w:val="20"/>
      <w:lang w:eastAsia="en-US"/>
    </w:rPr>
  </w:style>
  <w:style w:type="character" w:customStyle="1" w:styleId="391">
    <w:name w:val="正文首行缩进 2 Char"/>
    <w:basedOn w:val="358"/>
    <w:link w:val="61"/>
    <w:semiHidden/>
    <w:qFormat/>
    <w:uiPriority w:val="0"/>
    <w:rPr>
      <w:rFonts w:ascii="Times New Roman" w:hAnsi="Times New Roman" w:eastAsia="仿宋_GB2312" w:cs="Times New Roman"/>
      <w:kern w:val="0"/>
      <w:sz w:val="24"/>
      <w:szCs w:val="20"/>
      <w:lang w:eastAsia="en-US"/>
    </w:rPr>
  </w:style>
  <w:style w:type="character" w:customStyle="1" w:styleId="392">
    <w:name w:val="Default Char"/>
    <w:link w:val="39"/>
    <w:qFormat/>
    <w:uiPriority w:val="0"/>
    <w:rPr>
      <w:rFonts w:ascii="宋体" w:hAnsi="Times New Roman" w:eastAsia="宋体" w:cs="宋体"/>
      <w:color w:val="000000"/>
      <w:kern w:val="0"/>
      <w:sz w:val="24"/>
      <w:szCs w:val="24"/>
    </w:rPr>
  </w:style>
  <w:style w:type="character" w:customStyle="1" w:styleId="393">
    <w:name w:val="正文文本缩进 Char2"/>
    <w:basedOn w:val="392"/>
    <w:link w:val="38"/>
    <w:qFormat/>
    <w:uiPriority w:val="0"/>
    <w:rPr>
      <w:rFonts w:ascii="宋体" w:hAnsi="Times New Roman" w:eastAsia="宋体" w:cs="Times New Roman"/>
      <w:color w:val="000000"/>
      <w:kern w:val="0"/>
      <w:sz w:val="24"/>
      <w:szCs w:val="24"/>
    </w:rPr>
  </w:style>
  <w:style w:type="character" w:customStyle="1" w:styleId="394">
    <w:name w:val="正文文本缩进 3 Char"/>
    <w:basedOn w:val="89"/>
    <w:link w:val="75"/>
    <w:semiHidden/>
    <w:qFormat/>
    <w:uiPriority w:val="0"/>
    <w:rPr>
      <w:rFonts w:ascii="Times New Roman" w:hAnsi="Times New Roman" w:eastAsia="宋体" w:cs="Times New Roman"/>
      <w:kern w:val="0"/>
      <w:sz w:val="16"/>
      <w:szCs w:val="16"/>
      <w:lang w:val="zh-CN" w:eastAsia="en-US"/>
    </w:rPr>
  </w:style>
  <w:style w:type="character" w:customStyle="1" w:styleId="395">
    <w:name w:val="HTML 地址 Char"/>
    <w:basedOn w:val="89"/>
    <w:link w:val="45"/>
    <w:semiHidden/>
    <w:qFormat/>
    <w:uiPriority w:val="0"/>
    <w:rPr>
      <w:rFonts w:ascii="Times New Roman" w:hAnsi="Times New Roman" w:eastAsia="宋体" w:cs="Times New Roman"/>
      <w:i/>
      <w:iCs/>
      <w:kern w:val="0"/>
      <w:sz w:val="24"/>
      <w:szCs w:val="20"/>
      <w:lang w:val="zh-CN" w:eastAsia="en-US"/>
    </w:rPr>
  </w:style>
  <w:style w:type="character" w:customStyle="1" w:styleId="396">
    <w:name w:val="HTML 预设格式 Char"/>
    <w:basedOn w:val="89"/>
    <w:link w:val="84"/>
    <w:semiHidden/>
    <w:qFormat/>
    <w:uiPriority w:val="0"/>
    <w:rPr>
      <w:rFonts w:ascii="Courier New" w:hAnsi="Courier New" w:eastAsia="宋体" w:cs="Times New Roman"/>
      <w:kern w:val="0"/>
      <w:sz w:val="20"/>
      <w:szCs w:val="20"/>
      <w:lang w:val="zh-CN" w:eastAsia="en-US"/>
    </w:rPr>
  </w:style>
  <w:style w:type="character" w:customStyle="1" w:styleId="397">
    <w:name w:val="信息标题 Char"/>
    <w:basedOn w:val="89"/>
    <w:link w:val="83"/>
    <w:semiHidden/>
    <w:qFormat/>
    <w:uiPriority w:val="0"/>
    <w:rPr>
      <w:rFonts w:ascii="Arial" w:hAnsi="Arial" w:eastAsia="宋体" w:cs="Times New Roman"/>
      <w:kern w:val="0"/>
      <w:sz w:val="24"/>
      <w:szCs w:val="24"/>
      <w:shd w:val="pct20" w:color="auto" w:fill="auto"/>
      <w:lang w:val="zh-CN" w:eastAsia="en-US"/>
    </w:rPr>
  </w:style>
  <w:style w:type="character" w:customStyle="1" w:styleId="398">
    <w:name w:val="注释标题 Char"/>
    <w:basedOn w:val="89"/>
    <w:link w:val="22"/>
    <w:semiHidden/>
    <w:qFormat/>
    <w:uiPriority w:val="0"/>
    <w:rPr>
      <w:rFonts w:ascii="Times New Roman" w:hAnsi="Times New Roman" w:eastAsia="宋体" w:cs="Times New Roman"/>
      <w:kern w:val="0"/>
      <w:sz w:val="24"/>
      <w:szCs w:val="20"/>
      <w:lang w:val="zh-CN" w:eastAsia="en-US"/>
    </w:rPr>
  </w:style>
  <w:style w:type="character" w:customStyle="1" w:styleId="399">
    <w:name w:val="签名 Char"/>
    <w:basedOn w:val="89"/>
    <w:link w:val="63"/>
    <w:semiHidden/>
    <w:qFormat/>
    <w:uiPriority w:val="0"/>
    <w:rPr>
      <w:rFonts w:ascii="Times New Roman" w:hAnsi="Times New Roman" w:eastAsia="宋体" w:cs="Times New Roman"/>
      <w:kern w:val="0"/>
      <w:sz w:val="24"/>
      <w:szCs w:val="20"/>
      <w:lang w:val="zh-CN" w:eastAsia="en-US"/>
    </w:rPr>
  </w:style>
  <w:style w:type="character" w:customStyle="1" w:styleId="400">
    <w:name w:val="副标题 Char"/>
    <w:basedOn w:val="89"/>
    <w:link w:val="69"/>
    <w:qFormat/>
    <w:uiPriority w:val="0"/>
    <w:rPr>
      <w:rFonts w:ascii="Arial" w:hAnsi="Arial" w:eastAsia="宋体" w:cs="Times New Roman"/>
      <w:kern w:val="0"/>
      <w:sz w:val="24"/>
      <w:szCs w:val="24"/>
      <w:lang w:val="zh-CN" w:eastAsia="en-US"/>
    </w:rPr>
  </w:style>
  <w:style w:type="character" w:customStyle="1" w:styleId="401">
    <w:name w:val="Reference Char"/>
    <w:link w:val="255"/>
    <w:qFormat/>
    <w:locked/>
    <w:uiPriority w:val="0"/>
    <w:rPr>
      <w:rFonts w:ascii="Times New Roman" w:hAnsi="Times New Roman" w:eastAsia="宋体" w:cs="Times New Roman"/>
      <w:kern w:val="0"/>
      <w:sz w:val="24"/>
      <w:szCs w:val="20"/>
      <w:lang w:val="zh-CN" w:eastAsia="en-US"/>
    </w:rPr>
  </w:style>
  <w:style w:type="character" w:customStyle="1" w:styleId="402">
    <w:name w:val="明显引用 Char"/>
    <w:basedOn w:val="89"/>
    <w:link w:val="283"/>
    <w:qFormat/>
    <w:uiPriority w:val="30"/>
    <w:rPr>
      <w:rFonts w:ascii="Times New Roman" w:hAnsi="Times New Roman" w:eastAsia="宋体" w:cs="Times New Roman"/>
      <w:b/>
      <w:bCs/>
      <w:i/>
      <w:iCs/>
      <w:color w:val="4F81BD"/>
      <w:kern w:val="0"/>
      <w:sz w:val="24"/>
      <w:szCs w:val="20"/>
      <w:lang w:val="zh-CN" w:eastAsia="en-US"/>
    </w:rPr>
  </w:style>
  <w:style w:type="character" w:customStyle="1" w:styleId="403">
    <w:name w:val="宏文本 Char"/>
    <w:basedOn w:val="89"/>
    <w:link w:val="21"/>
    <w:qFormat/>
    <w:uiPriority w:val="0"/>
    <w:rPr>
      <w:rFonts w:ascii="Courier New" w:hAnsi="Courier New" w:eastAsia="宋体" w:cs="Courier New"/>
      <w:kern w:val="0"/>
      <w:sz w:val="24"/>
      <w:szCs w:val="24"/>
      <w:lang w:eastAsia="en-US"/>
    </w:rPr>
  </w:style>
  <w:style w:type="character" w:customStyle="1" w:styleId="404">
    <w:name w:val="引用 Char"/>
    <w:basedOn w:val="89"/>
    <w:link w:val="285"/>
    <w:qFormat/>
    <w:uiPriority w:val="29"/>
    <w:rPr>
      <w:rFonts w:ascii="Times New Roman" w:hAnsi="Times New Roman" w:eastAsia="宋体" w:cs="Times New Roman"/>
      <w:i/>
      <w:iCs/>
      <w:color w:val="000000"/>
      <w:kern w:val="0"/>
      <w:sz w:val="24"/>
      <w:szCs w:val="20"/>
      <w:lang w:val="zh-CN" w:eastAsia="en-US"/>
    </w:rPr>
  </w:style>
  <w:style w:type="character" w:customStyle="1" w:styleId="405">
    <w:name w:val="无间隔 Char"/>
    <w:link w:val="284"/>
    <w:qFormat/>
    <w:uiPriority w:val="1"/>
    <w:rPr>
      <w:rFonts w:ascii="Times New Roman" w:hAnsi="Times New Roman" w:eastAsia="宋体" w:cs="Times New Roman"/>
      <w:kern w:val="0"/>
      <w:sz w:val="24"/>
      <w:szCs w:val="20"/>
      <w:lang w:eastAsia="en-US"/>
    </w:rPr>
  </w:style>
  <w:style w:type="character" w:customStyle="1" w:styleId="406">
    <w:name w:val="一级 Char"/>
    <w:link w:val="295"/>
    <w:qFormat/>
    <w:uiPriority w:val="0"/>
    <w:rPr>
      <w:rFonts w:ascii="仿宋_GB2312" w:hAnsi="Calibri" w:eastAsia="仿宋_GB2312" w:cs="Times New Roman"/>
      <w:b/>
      <w:kern w:val="0"/>
      <w:sz w:val="36"/>
      <w:szCs w:val="36"/>
      <w:lang w:val="zh-CN" w:eastAsia="zh-CN"/>
    </w:rPr>
  </w:style>
  <w:style w:type="character" w:customStyle="1" w:styleId="407">
    <w:name w:val="二级 Char"/>
    <w:link w:val="296"/>
    <w:qFormat/>
    <w:uiPriority w:val="0"/>
    <w:rPr>
      <w:rFonts w:ascii="仿宋_GB2312" w:hAnsi="Calibri" w:eastAsia="仿宋_GB2312" w:cs="Times New Roman"/>
      <w:b/>
      <w:kern w:val="0"/>
      <w:sz w:val="32"/>
      <w:szCs w:val="32"/>
      <w:lang w:val="zh-CN"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3097</Words>
  <Characters>17656</Characters>
  <Lines>147</Lines>
  <Paragraphs>41</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2017-09-11T07:04:00Z</dcterms:created>
  <dc:creator>NTKO</dc:creator>
  <cp:lastModifiedBy>Administrator</cp:lastModifiedBy>
  <cp:lastPrinted>2017-09-22T09:29:00Z</cp:lastPrinted>
  <dcterms:modified xsi:type="dcterms:W3CDTF">2017-09-23T02:35:28Z</dcterms:modified>
  <dc:title>仿制药质量和疗效一致性评价申报资料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